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60" w:rsidRDefault="00C35A54" w:rsidP="00C35A54">
      <w:pPr>
        <w:pStyle w:val="NoSpacing"/>
        <w:jc w:val="center"/>
        <w:rPr>
          <w:b/>
        </w:rPr>
      </w:pPr>
      <w:r>
        <w:rPr>
          <w:b/>
        </w:rPr>
        <w:t>Pediatric Resident Elective/Selective Options</w:t>
      </w:r>
    </w:p>
    <w:p w:rsidR="00C35A54" w:rsidRDefault="00C35A54" w:rsidP="00C35A54">
      <w:pPr>
        <w:pStyle w:val="NoSpacing"/>
        <w:jc w:val="center"/>
        <w:rPr>
          <w:b/>
        </w:rPr>
      </w:pPr>
      <w:r>
        <w:rPr>
          <w:b/>
        </w:rPr>
        <w:t>Pediatric Infectious Diseases Service</w:t>
      </w:r>
    </w:p>
    <w:p w:rsidR="00C35A54" w:rsidRDefault="00C35A54" w:rsidP="00C35A54">
      <w:pPr>
        <w:pStyle w:val="NoSpacing"/>
        <w:jc w:val="center"/>
      </w:pPr>
      <w:r>
        <w:rPr>
          <w:b/>
        </w:rPr>
        <w:t>Children’s National Health System</w:t>
      </w:r>
    </w:p>
    <w:p w:rsidR="00C35A54" w:rsidRDefault="00C35A54" w:rsidP="00C35A54">
      <w:pPr>
        <w:pStyle w:val="NoSpacing"/>
        <w:jc w:val="center"/>
      </w:pPr>
    </w:p>
    <w:p w:rsidR="00C35A54" w:rsidRDefault="00C35A54" w:rsidP="00C35A54">
      <w:pPr>
        <w:pStyle w:val="NoSpacing"/>
      </w:pPr>
      <w:r>
        <w:t xml:space="preserve">The Infectious Diseases service welcomes pediatric residents interested in learning more about infectious diseases. We provide care for a broad spectrum of pediatric disorders. Because pediatric infectious diseases are common, may mimic many other disorders, and affect all organ systems, we offer unique learning opportunities for residents interested in primary care as well as in subspecialties of pediatrics. </w:t>
      </w:r>
    </w:p>
    <w:p w:rsidR="00C35A54" w:rsidRDefault="00C35A54" w:rsidP="00C35A54">
      <w:pPr>
        <w:pStyle w:val="NoSpacing"/>
        <w:rPr>
          <w:u w:val="single"/>
        </w:rPr>
      </w:pPr>
    </w:p>
    <w:p w:rsidR="00C35A54" w:rsidRDefault="00C35A54" w:rsidP="00C35A54">
      <w:pPr>
        <w:pStyle w:val="NoSpacing"/>
      </w:pPr>
      <w:r>
        <w:rPr>
          <w:u w:val="single"/>
        </w:rPr>
        <w:t>Elective on Inpatient ID Consult Service</w:t>
      </w:r>
      <w:r w:rsidR="00B9344B">
        <w:rPr>
          <w:u w:val="single"/>
        </w:rPr>
        <w:t xml:space="preserve"> – 2 or 4 weeks</w:t>
      </w:r>
    </w:p>
    <w:p w:rsidR="00C35A54" w:rsidRDefault="00C35A54" w:rsidP="00C35A54">
      <w:pPr>
        <w:pStyle w:val="NoSpacing"/>
      </w:pPr>
    </w:p>
    <w:p w:rsidR="00C35A54" w:rsidRDefault="00C35A54" w:rsidP="00C35A54">
      <w:pPr>
        <w:pStyle w:val="NoSpacing"/>
      </w:pPr>
      <w:r>
        <w:t>Our inpatient team, usually composed of 1 attending, 1 or 2 pediatric ID fellows, and at times 4</w:t>
      </w:r>
      <w:r w:rsidRPr="00C35A54">
        <w:rPr>
          <w:vertAlign w:val="superscript"/>
        </w:rPr>
        <w:t>th</w:t>
      </w:r>
      <w:r>
        <w:t xml:space="preserve"> year medical students and rotating adult ID fellows from other institutions, consults on a very broad range of pediatric problems and affords the resident an experience which can be tailored to his/her specific interests. Consults broadly fall into 2 main categories: 1) patients with “routine” disorders likely to present in any pediatric setting in the Washington, DC, area. Examples include osteomyelitis, pneumonia with complex effusion, lymphadenitis and cellulitis, encephalitis, </w:t>
      </w:r>
      <w:r w:rsidR="005731D2">
        <w:t xml:space="preserve">orbital cellulitis, </w:t>
      </w:r>
      <w:r>
        <w:t xml:space="preserve">sepsis, Lyme and other tick-borne diseases, malaria and other tropical diseases, </w:t>
      </w:r>
      <w:r w:rsidR="00B9344B">
        <w:t xml:space="preserve">congenital and perinatal infections, </w:t>
      </w:r>
      <w:r>
        <w:t xml:space="preserve">Kawasaki Disease, tuberculosis, </w:t>
      </w:r>
      <w:r w:rsidR="00B9344B">
        <w:t xml:space="preserve">unexplained fever, </w:t>
      </w:r>
      <w:r>
        <w:t>and complicated urinary tract infections; and 2) patients with underlying disorders and question of new infections. Examples include opportunistic inf</w:t>
      </w:r>
      <w:r w:rsidR="00B9344B">
        <w:t>ections in HIV-infected, oncologic, sickle cell, and primary immunodeficiency patients, infections in surgical and critical care patients, and infections in children with congenital syndromes predisposing to infection.</w:t>
      </w:r>
    </w:p>
    <w:p w:rsidR="00B9344B" w:rsidRDefault="00B9344B" w:rsidP="00C35A54">
      <w:pPr>
        <w:pStyle w:val="NoSpacing"/>
      </w:pPr>
    </w:p>
    <w:p w:rsidR="00B9344B" w:rsidRDefault="00B9344B" w:rsidP="00C35A54">
      <w:pPr>
        <w:pStyle w:val="NoSpacing"/>
      </w:pPr>
      <w:r>
        <w:t xml:space="preserve">The inpatient consult service generally begins weekdays at 8 AM with the team members pre-rounding, </w:t>
      </w:r>
      <w:proofErr w:type="gramStart"/>
      <w:r>
        <w:t>then</w:t>
      </w:r>
      <w:proofErr w:type="gramEnd"/>
      <w:r>
        <w:t xml:space="preserve"> beginning rounds with the attending usually at 10 AM. </w:t>
      </w:r>
      <w:r w:rsidR="005731D2">
        <w:t xml:space="preserve">After break for lunch, the afternoon continues with daily Lab Rounds </w:t>
      </w:r>
      <w:r>
        <w:t>in the microbiology laboratory with Dr. Campos</w:t>
      </w:r>
      <w:r w:rsidR="005731D2">
        <w:t xml:space="preserve"> and then wrapping up any remaining new consults and issues. </w:t>
      </w:r>
      <w:r>
        <w:t xml:space="preserve">Tuesday afternoons we have case conference and a didactic session. </w:t>
      </w:r>
    </w:p>
    <w:p w:rsidR="00B9344B" w:rsidRDefault="00B9344B" w:rsidP="00C35A54">
      <w:pPr>
        <w:pStyle w:val="NoSpacing"/>
      </w:pPr>
    </w:p>
    <w:p w:rsidR="00B9344B" w:rsidRDefault="00B9344B" w:rsidP="00C35A54">
      <w:pPr>
        <w:pStyle w:val="NoSpacing"/>
      </w:pPr>
      <w:r>
        <w:rPr>
          <w:u w:val="single"/>
        </w:rPr>
        <w:t>Selective in Outpatient Infectious Diseases Clinic</w:t>
      </w:r>
    </w:p>
    <w:p w:rsidR="00B9344B" w:rsidRDefault="00B9344B" w:rsidP="00C35A54">
      <w:pPr>
        <w:pStyle w:val="NoSpacing"/>
      </w:pPr>
    </w:p>
    <w:p w:rsidR="004E5C16" w:rsidRPr="004E5C16" w:rsidRDefault="004E5C16" w:rsidP="004E5C16">
      <w:pPr>
        <w:pStyle w:val="NoSpacing"/>
      </w:pPr>
      <w:r w:rsidRPr="004E5C16">
        <w:rPr>
          <w:rFonts w:ascii="Calibri" w:hAnsi="Calibri"/>
        </w:rPr>
        <w:t>The Infectious Diseases Division welcomes pediatric residents who wish to see patients in our 3</w:t>
      </w:r>
      <w:r w:rsidRPr="004E5C16">
        <w:rPr>
          <w:rFonts w:ascii="Calibri" w:hAnsi="Calibri"/>
          <w:vertAlign w:val="superscript"/>
        </w:rPr>
        <w:t>rd</w:t>
      </w:r>
      <w:r w:rsidRPr="004E5C16">
        <w:rPr>
          <w:rFonts w:ascii="Calibri" w:hAnsi="Calibri"/>
        </w:rPr>
        <w:t xml:space="preserve"> floor outpatient clinic during selective time. </w:t>
      </w:r>
      <w:r w:rsidRPr="004E5C16">
        <w:t xml:space="preserve">Residents will see new patient referrals with diagnoses such as Lyme disease, recurrent MRSA infection, periodic fever syndromes, and fever in the returning traveler, as well as follow-up patients from the inpatient service, commonly including children with osteomyelitis, complicated pneumonia, and orbital cellulitis. </w:t>
      </w:r>
    </w:p>
    <w:p w:rsidR="004E5C16" w:rsidRPr="004E5C16" w:rsidRDefault="004E5C16" w:rsidP="004E5C16">
      <w:pPr>
        <w:rPr>
          <w:rFonts w:ascii="Calibri" w:hAnsi="Calibri"/>
          <w:sz w:val="22"/>
          <w:szCs w:val="22"/>
        </w:rPr>
      </w:pPr>
      <w:r w:rsidRPr="004E5C16">
        <w:rPr>
          <w:rFonts w:ascii="Calibri" w:hAnsi="Calibri"/>
          <w:sz w:val="22"/>
          <w:szCs w:val="22"/>
        </w:rPr>
        <w:t xml:space="preserve">Sessions usually are available Monday and Wednesday afternoons and Thursday mornings, although this sometimes changes. </w:t>
      </w:r>
      <w:r w:rsidRPr="004E5C16">
        <w:rPr>
          <w:rFonts w:ascii="Calibri" w:hAnsi="Calibri"/>
          <w:b/>
          <w:sz w:val="22"/>
          <w:szCs w:val="22"/>
        </w:rPr>
        <w:t xml:space="preserve">To check on availability of slots, interested residents should go to amion.com </w:t>
      </w:r>
      <w:r w:rsidRPr="004E5C16">
        <w:rPr>
          <w:rFonts w:ascii="Calibri" w:hAnsi="Calibri"/>
          <w:b/>
          <w:sz w:val="22"/>
          <w:szCs w:val="22"/>
        </w:rPr>
        <w:t xml:space="preserve">using password ‘CNMC’ </w:t>
      </w:r>
      <w:r w:rsidRPr="004E5C16">
        <w:rPr>
          <w:rFonts w:ascii="Calibri" w:hAnsi="Calibri"/>
          <w:b/>
          <w:sz w:val="22"/>
          <w:szCs w:val="22"/>
        </w:rPr>
        <w:t>to look up the ID outpatient clinic attending name for the week(s) of interest, and email the outpatient attending listed to check on specific dates and get approval for the sessions.</w:t>
      </w:r>
    </w:p>
    <w:p w:rsidR="004E5C16" w:rsidRPr="004E5C16" w:rsidRDefault="004E5C16" w:rsidP="00C35A54">
      <w:pPr>
        <w:pStyle w:val="NoSpacing"/>
      </w:pPr>
      <w:bookmarkStart w:id="0" w:name="_GoBack"/>
      <w:bookmarkEnd w:id="0"/>
    </w:p>
    <w:sectPr w:rsidR="004E5C16" w:rsidRPr="004E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54"/>
    <w:rsid w:val="004E5C16"/>
    <w:rsid w:val="005731D2"/>
    <w:rsid w:val="00B9344B"/>
    <w:rsid w:val="00C35A54"/>
    <w:rsid w:val="00F82560"/>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A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Wiedermann, Bud</dc:creator>
  <cp:lastModifiedBy>Orloff, Kirsten</cp:lastModifiedBy>
  <cp:revision>2</cp:revision>
  <dcterms:created xsi:type="dcterms:W3CDTF">2017-07-26T15:56:00Z</dcterms:created>
  <dcterms:modified xsi:type="dcterms:W3CDTF">2017-07-26T15:56:00Z</dcterms:modified>
</cp:coreProperties>
</file>