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Pr="000507B9" w:rsidR="00DA3E71" w:rsidRDefault="000507B9" w14:paraId="0B36B98F" wp14:textId="77777777">
      <w:pPr>
        <w:rPr>
          <w:rFonts w:asciiTheme="majorHAnsi" w:hAnsiTheme="majorHAnsi"/>
          <w:sz w:val="28"/>
          <w:szCs w:val="28"/>
        </w:rPr>
      </w:pPr>
      <w:r w:rsidRPr="000507B9">
        <w:rPr>
          <w:rFonts w:asciiTheme="majorHAnsi" w:hAnsiTheme="majorHAnsi"/>
          <w:sz w:val="28"/>
          <w:szCs w:val="28"/>
        </w:rPr>
        <w:t>How to perform and order common dermatology tests</w:t>
      </w:r>
      <w:r w:rsidR="00CB052B">
        <w:rPr>
          <w:rFonts w:asciiTheme="majorHAnsi" w:hAnsiTheme="majorHAnsi"/>
          <w:sz w:val="28"/>
          <w:szCs w:val="28"/>
        </w:rPr>
        <w:t>: Out</w:t>
      </w:r>
      <w:r w:rsidR="00DF4546">
        <w:rPr>
          <w:rFonts w:asciiTheme="majorHAnsi" w:hAnsiTheme="majorHAnsi"/>
          <w:sz w:val="28"/>
          <w:szCs w:val="28"/>
        </w:rPr>
        <w:t>patient</w:t>
      </w:r>
      <w:r w:rsidR="00CB052B">
        <w:rPr>
          <w:rFonts w:asciiTheme="majorHAnsi" w:hAnsiTheme="majorHAnsi"/>
          <w:sz w:val="28"/>
          <w:szCs w:val="28"/>
        </w:rPr>
        <w:t>/ED</w:t>
      </w:r>
    </w:p>
    <w:p xmlns:wp14="http://schemas.microsoft.com/office/word/2010/wordml" w:rsidRPr="00CB052B" w:rsidR="000507B9" w:rsidP="000507B9" w:rsidRDefault="000507B9" w14:paraId="063E9086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 xml:space="preserve">Bacterial culture: </w:t>
      </w:r>
    </w:p>
    <w:p xmlns:wp14="http://schemas.microsoft.com/office/word/2010/wordml" w:rsidRPr="00DF4546" w:rsidR="000507B9" w:rsidP="000507B9" w:rsidRDefault="000507B9" w14:paraId="1711AFA2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an e-swab; pre-moisten swab with water prior to swabbing the skin</w:t>
      </w:r>
    </w:p>
    <w:p xmlns:wp14="http://schemas.microsoft.com/office/word/2010/wordml" w:rsidR="000507B9" w:rsidP="000507B9" w:rsidRDefault="000507B9" w14:paraId="5EDD6875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If swabbing perianal skin and looking for staph/strep, write “staph/strep” in the miscellaneous section so the lab knows to use gram-positive culture medium</w:t>
      </w:r>
    </w:p>
    <w:p xmlns:wp14="http://schemas.microsoft.com/office/word/2010/wordml" w:rsidR="00A16C34" w:rsidP="00CB052B" w:rsidRDefault="00CB052B" w14:paraId="2E2DDA70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For staph scalded skin, swab nares, umbilicus, and perianal skin (OK to use one swab for this collection if you do it in this order)</w:t>
      </w:r>
      <w:r w:rsidRPr="00CB052B">
        <w:rPr>
          <w:rFonts w:asciiTheme="majorHAnsi" w:hAnsiTheme="majorHAnsi"/>
          <w:noProof/>
          <w:sz w:val="20"/>
          <w:szCs w:val="20"/>
        </w:rPr>
        <w:t xml:space="preserve">         </w:t>
      </w:r>
    </w:p>
    <w:p xmlns:wp14="http://schemas.microsoft.com/office/word/2010/wordml" w:rsidRPr="00A16C34" w:rsidR="00CB052B" w:rsidP="00A16C34" w:rsidRDefault="00A16C34" w14:paraId="7DB5C698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For </w:t>
      </w:r>
      <w:r>
        <w:rPr>
          <w:rFonts w:asciiTheme="majorHAnsi" w:hAnsiTheme="majorHAnsi"/>
          <w:sz w:val="20"/>
          <w:szCs w:val="20"/>
        </w:rPr>
        <w:t>“</w:t>
      </w:r>
      <w:r w:rsidRPr="00DF4546">
        <w:rPr>
          <w:rFonts w:asciiTheme="majorHAnsi" w:hAnsiTheme="majorHAnsi"/>
          <w:sz w:val="20"/>
          <w:szCs w:val="20"/>
        </w:rPr>
        <w:t>future order</w:t>
      </w:r>
      <w:r>
        <w:rPr>
          <w:rFonts w:asciiTheme="majorHAnsi" w:hAnsiTheme="majorHAnsi"/>
          <w:sz w:val="20"/>
          <w:szCs w:val="20"/>
        </w:rPr>
        <w:t xml:space="preserve"> Y/N”</w:t>
      </w:r>
      <w:r w:rsidRPr="00DF4546">
        <w:rPr>
          <w:rFonts w:asciiTheme="majorHAnsi" w:hAnsiTheme="majorHAnsi"/>
          <w:sz w:val="20"/>
          <w:szCs w:val="20"/>
        </w:rPr>
        <w:t>, choose “no”</w:t>
      </w:r>
      <w:r w:rsidRPr="00A16C34" w:rsidR="00CB052B">
        <w:rPr>
          <w:rFonts w:asciiTheme="majorHAnsi" w:hAnsiTheme="majorHAnsi"/>
          <w:noProof/>
          <w:sz w:val="20"/>
          <w:szCs w:val="20"/>
        </w:rPr>
        <w:t xml:space="preserve">                             </w:t>
      </w:r>
    </w:p>
    <w:p xmlns:wp14="http://schemas.microsoft.com/office/word/2010/wordml" w:rsidRPr="00CB052B" w:rsidR="000507B9" w:rsidP="000507B9" w:rsidRDefault="000507B9" w14:paraId="483356C3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CB052B">
        <w:rPr>
          <w:rFonts w:asciiTheme="majorHAnsi" w:hAnsiTheme="majorHAnsi"/>
          <w:b/>
          <w:sz w:val="20"/>
          <w:szCs w:val="20"/>
        </w:rPr>
        <w:t>Dermatophyte</w:t>
      </w:r>
      <w:proofErr w:type="spellEnd"/>
      <w:r w:rsidRPr="00CB052B" w:rsidR="0090155F">
        <w:rPr>
          <w:rFonts w:asciiTheme="majorHAnsi" w:hAnsiTheme="majorHAnsi"/>
          <w:b/>
          <w:sz w:val="20"/>
          <w:szCs w:val="20"/>
        </w:rPr>
        <w:t xml:space="preserve"> fungal</w:t>
      </w:r>
      <w:r w:rsidRPr="00CB052B">
        <w:rPr>
          <w:rFonts w:asciiTheme="majorHAnsi" w:hAnsiTheme="majorHAnsi"/>
          <w:b/>
          <w:sz w:val="20"/>
          <w:szCs w:val="20"/>
        </w:rPr>
        <w:t xml:space="preserve"> culture: for </w:t>
      </w:r>
      <w:proofErr w:type="spellStart"/>
      <w:r w:rsidRPr="00CB052B">
        <w:rPr>
          <w:rFonts w:asciiTheme="majorHAnsi" w:hAnsiTheme="majorHAnsi"/>
          <w:b/>
          <w:sz w:val="20"/>
          <w:szCs w:val="20"/>
        </w:rPr>
        <w:t>tinea</w:t>
      </w:r>
      <w:proofErr w:type="spellEnd"/>
      <w:r w:rsidRPr="00CB052B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B052B">
        <w:rPr>
          <w:rFonts w:asciiTheme="majorHAnsi" w:hAnsiTheme="majorHAnsi"/>
          <w:b/>
          <w:sz w:val="20"/>
          <w:szCs w:val="20"/>
        </w:rPr>
        <w:t>capitis</w:t>
      </w:r>
      <w:proofErr w:type="spellEnd"/>
      <w:r w:rsidRPr="00CB052B">
        <w:rPr>
          <w:rFonts w:asciiTheme="majorHAnsi" w:hAnsiTheme="majorHAnsi"/>
          <w:b/>
          <w:sz w:val="20"/>
          <w:szCs w:val="20"/>
        </w:rPr>
        <w:t xml:space="preserve"> or </w:t>
      </w:r>
      <w:proofErr w:type="spellStart"/>
      <w:r w:rsidRPr="00CB052B">
        <w:rPr>
          <w:rFonts w:asciiTheme="majorHAnsi" w:hAnsiTheme="majorHAnsi"/>
          <w:b/>
          <w:sz w:val="20"/>
          <w:szCs w:val="20"/>
        </w:rPr>
        <w:t>corporis</w:t>
      </w:r>
      <w:proofErr w:type="spellEnd"/>
    </w:p>
    <w:p xmlns:wp14="http://schemas.microsoft.com/office/word/2010/wordml" w:rsidRPr="00DF4546" w:rsidR="000507B9" w:rsidP="000507B9" w:rsidRDefault="000507B9" w14:paraId="42C04B60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Use an e-swab; pre-moisten with water prior to swabbing skin </w:t>
      </w:r>
    </w:p>
    <w:p xmlns:wp14="http://schemas.microsoft.com/office/word/2010/wordml" w:rsidRPr="00DF4546" w:rsidR="000507B9" w:rsidP="000507B9" w:rsidRDefault="000507B9" w14:paraId="52BFDAF3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Swab site (if scalp, swab all 4 quadrants, affected areas last)</w:t>
      </w:r>
    </w:p>
    <w:p xmlns:wp14="http://schemas.microsoft.com/office/word/2010/wordml" w:rsidRPr="00DF4546" w:rsidR="000507B9" w:rsidP="000507B9" w:rsidRDefault="000507B9" w14:paraId="10F69BC2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Order as “Fungal culture” and write in </w:t>
      </w:r>
      <w:r w:rsidRPr="00DF4E2B">
        <w:rPr>
          <w:rFonts w:asciiTheme="majorHAnsi" w:hAnsiTheme="majorHAnsi"/>
          <w:b/>
          <w:sz w:val="20"/>
          <w:szCs w:val="20"/>
        </w:rPr>
        <w:t>MC0002</w:t>
      </w:r>
      <w:r w:rsidRPr="00DF4546">
        <w:rPr>
          <w:rFonts w:asciiTheme="majorHAnsi" w:hAnsiTheme="majorHAnsi"/>
          <w:sz w:val="20"/>
          <w:szCs w:val="20"/>
        </w:rPr>
        <w:t xml:space="preserve"> in </w:t>
      </w:r>
      <w:r w:rsidRPr="00DF4546" w:rsidR="0090155F">
        <w:rPr>
          <w:rFonts w:asciiTheme="majorHAnsi" w:hAnsiTheme="majorHAnsi"/>
          <w:sz w:val="20"/>
          <w:szCs w:val="20"/>
        </w:rPr>
        <w:t>“specimen additional information”</w:t>
      </w:r>
      <w:r w:rsidRPr="00DF4546">
        <w:rPr>
          <w:rFonts w:asciiTheme="majorHAnsi" w:hAnsiTheme="majorHAnsi"/>
          <w:sz w:val="20"/>
          <w:szCs w:val="20"/>
        </w:rPr>
        <w:t xml:space="preserve"> </w:t>
      </w:r>
    </w:p>
    <w:p xmlns:wp14="http://schemas.microsoft.com/office/word/2010/wordml" w:rsidRPr="00CB052B" w:rsidR="00CB052B" w:rsidP="00CB052B" w:rsidRDefault="0090155F" w14:paraId="5E02A870" wp14:textId="77777777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If you want the lab to </w:t>
      </w:r>
      <w:proofErr w:type="spellStart"/>
      <w:r w:rsidRPr="00DF4546">
        <w:rPr>
          <w:rFonts w:asciiTheme="majorHAnsi" w:hAnsiTheme="majorHAnsi"/>
          <w:sz w:val="20"/>
          <w:szCs w:val="20"/>
        </w:rPr>
        <w:t>speciate</w:t>
      </w:r>
      <w:proofErr w:type="spellEnd"/>
      <w:r w:rsidRPr="00DF4546">
        <w:rPr>
          <w:rFonts w:asciiTheme="majorHAnsi" w:hAnsiTheme="majorHAnsi"/>
          <w:sz w:val="20"/>
          <w:szCs w:val="20"/>
        </w:rPr>
        <w:t>, do not write this code</w:t>
      </w:r>
    </w:p>
    <w:p xmlns:wp14="http://schemas.microsoft.com/office/word/2010/wordml" w:rsidRPr="00A16C34" w:rsidR="00A16C34" w:rsidP="00A16C34" w:rsidRDefault="00A16C34" w14:paraId="1089F660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For </w:t>
      </w:r>
      <w:r>
        <w:rPr>
          <w:rFonts w:asciiTheme="majorHAnsi" w:hAnsiTheme="majorHAnsi"/>
          <w:sz w:val="20"/>
          <w:szCs w:val="20"/>
        </w:rPr>
        <w:t>“</w:t>
      </w:r>
      <w:r w:rsidRPr="00DF4546">
        <w:rPr>
          <w:rFonts w:asciiTheme="majorHAnsi" w:hAnsiTheme="majorHAnsi"/>
          <w:sz w:val="20"/>
          <w:szCs w:val="20"/>
        </w:rPr>
        <w:t>future order</w:t>
      </w:r>
      <w:r>
        <w:rPr>
          <w:rFonts w:asciiTheme="majorHAnsi" w:hAnsiTheme="majorHAnsi"/>
          <w:sz w:val="20"/>
          <w:szCs w:val="20"/>
        </w:rPr>
        <w:t xml:space="preserve"> Y/N”</w:t>
      </w:r>
      <w:r w:rsidRPr="00DF4546">
        <w:rPr>
          <w:rFonts w:asciiTheme="majorHAnsi" w:hAnsiTheme="majorHAnsi"/>
          <w:sz w:val="20"/>
          <w:szCs w:val="20"/>
        </w:rPr>
        <w:t>, choose “no”</w:t>
      </w:r>
      <w:r w:rsidRPr="00A16C34">
        <w:rPr>
          <w:rFonts w:asciiTheme="majorHAnsi" w:hAnsiTheme="majorHAnsi"/>
          <w:noProof/>
          <w:sz w:val="20"/>
          <w:szCs w:val="20"/>
        </w:rPr>
        <w:t xml:space="preserve">                             </w:t>
      </w:r>
    </w:p>
    <w:p xmlns:wp14="http://schemas.microsoft.com/office/word/2010/wordml" w:rsidRPr="00CB052B" w:rsidR="0090155F" w:rsidP="0090155F" w:rsidRDefault="0090155F" w14:paraId="3F8CF28D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>HSV PCR: this is preferred to a viral culture, which takes longer and is less sensitive/specific</w:t>
      </w:r>
    </w:p>
    <w:p xmlns:wp14="http://schemas.microsoft.com/office/word/2010/wordml" w:rsidRPr="00DF4546" w:rsidR="0090155F" w:rsidP="0090155F" w:rsidRDefault="0090155F" w14:paraId="7826347F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viral culture medium (pink liquid)</w:t>
      </w:r>
    </w:p>
    <w:p xmlns:wp14="http://schemas.microsoft.com/office/word/2010/wordml" w:rsidRPr="00DF4546" w:rsidR="0090155F" w:rsidP="0090155F" w:rsidRDefault="0090155F" w14:paraId="73277A8B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xmlns:wp14="http://schemas.microsoft.com/office/word/2010/wordml" w:rsidR="0090155F" w:rsidP="0090155F" w:rsidRDefault="0090155F" w14:paraId="1D176E7D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Order as HSV PCR, choose site</w:t>
      </w:r>
      <w:r w:rsidR="00A802E7">
        <w:rPr>
          <w:rFonts w:asciiTheme="majorHAnsi" w:hAnsiTheme="majorHAnsi"/>
          <w:sz w:val="20"/>
          <w:szCs w:val="20"/>
        </w:rPr>
        <w:t xml:space="preserve"> “skin</w:t>
      </w:r>
      <w:r w:rsidRPr="00DF4546">
        <w:rPr>
          <w:rFonts w:asciiTheme="majorHAnsi" w:hAnsiTheme="majorHAnsi"/>
          <w:sz w:val="20"/>
          <w:szCs w:val="20"/>
        </w:rPr>
        <w:t>,</w:t>
      </w:r>
      <w:r w:rsidR="00A802E7">
        <w:rPr>
          <w:rFonts w:asciiTheme="majorHAnsi" w:hAnsiTheme="majorHAnsi"/>
          <w:sz w:val="20"/>
          <w:szCs w:val="20"/>
        </w:rPr>
        <w:t>”</w:t>
      </w:r>
      <w:r w:rsidRPr="00DF4546">
        <w:rPr>
          <w:rFonts w:asciiTheme="majorHAnsi" w:hAnsiTheme="majorHAnsi"/>
          <w:sz w:val="20"/>
          <w:szCs w:val="20"/>
        </w:rPr>
        <w:t xml:space="preserve"> for future order, write</w:t>
      </w:r>
      <w:r w:rsidRPr="00DF4546" w:rsidR="00DF4546">
        <w:rPr>
          <w:rFonts w:asciiTheme="majorHAnsi" w:hAnsiTheme="majorHAnsi"/>
          <w:sz w:val="20"/>
          <w:szCs w:val="20"/>
        </w:rPr>
        <w:t xml:space="preserve"> “no”</w:t>
      </w:r>
    </w:p>
    <w:p xmlns:wp14="http://schemas.microsoft.com/office/word/2010/wordml" w:rsidRPr="00B45231" w:rsidR="00B45231" w:rsidP="00B45231" w:rsidRDefault="00B45231" w14:paraId="1F62F61A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In the box labeled “Specimen Additional Information” ty</w:t>
      </w:r>
      <w:r w:rsidRPr="00B45231">
        <w:rPr>
          <w:rFonts w:asciiTheme="majorHAnsi" w:hAnsiTheme="majorHAnsi"/>
          <w:sz w:val="20"/>
          <w:szCs w:val="20"/>
        </w:rPr>
        <w:t xml:space="preserve">pe in </w:t>
      </w:r>
      <w:r w:rsidRPr="00DF4E2B">
        <w:rPr>
          <w:rFonts w:cs="Tahoma" w:asciiTheme="majorHAnsi" w:hAnsiTheme="majorHAnsi"/>
          <w:b/>
          <w:color w:val="000000"/>
          <w:sz w:val="20"/>
          <w:szCs w:val="20"/>
        </w:rPr>
        <w:t>10868M</w:t>
      </w:r>
    </w:p>
    <w:p xmlns:wp14="http://schemas.microsoft.com/office/word/2010/wordml" w:rsidRPr="00CB052B" w:rsidR="00DF4546" w:rsidP="00DF4546" w:rsidRDefault="00DF4546" w14:paraId="7BBDD587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>VZV PCR: this is preferred to a viral culture, which takes longer and is less sensitive/specific</w:t>
      </w:r>
    </w:p>
    <w:p xmlns:wp14="http://schemas.microsoft.com/office/word/2010/wordml" w:rsidRPr="00DF4546" w:rsidR="00DF4546" w:rsidP="00DF4546" w:rsidRDefault="00DF4546" w14:paraId="61D21F16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viral culture medium (pink liquid)</w:t>
      </w:r>
    </w:p>
    <w:p xmlns:wp14="http://schemas.microsoft.com/office/word/2010/wordml" w:rsidRPr="00DF4546" w:rsidR="00DF4546" w:rsidP="00DF4546" w:rsidRDefault="00DF4546" w14:paraId="0FE914DC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xmlns:wp14="http://schemas.microsoft.com/office/word/2010/wordml" w:rsidRPr="00DF4546" w:rsidR="00DF4546" w:rsidP="00DF4546" w:rsidRDefault="00CB052B" w14:paraId="0875ABF9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Order as VZV</w:t>
      </w:r>
      <w:r w:rsidR="00A802E7">
        <w:rPr>
          <w:rFonts w:asciiTheme="majorHAnsi" w:hAnsiTheme="majorHAnsi"/>
          <w:sz w:val="20"/>
          <w:szCs w:val="20"/>
        </w:rPr>
        <w:t xml:space="preserve"> PCR</w:t>
      </w:r>
      <w:r w:rsidR="00BD1060">
        <w:rPr>
          <w:rFonts w:asciiTheme="majorHAnsi" w:hAnsiTheme="majorHAnsi"/>
          <w:sz w:val="20"/>
          <w:szCs w:val="20"/>
        </w:rPr>
        <w:t xml:space="preserve"> Qualitative</w:t>
      </w:r>
      <w:r w:rsidR="00A802E7">
        <w:rPr>
          <w:rFonts w:asciiTheme="majorHAnsi" w:hAnsiTheme="majorHAnsi"/>
          <w:sz w:val="20"/>
          <w:szCs w:val="20"/>
        </w:rPr>
        <w:t>, choose site “skin,”</w:t>
      </w:r>
      <w:r w:rsidRPr="00DF4546" w:rsidR="00DF4546">
        <w:rPr>
          <w:rFonts w:asciiTheme="majorHAnsi" w:hAnsiTheme="majorHAnsi"/>
          <w:sz w:val="20"/>
          <w:szCs w:val="20"/>
        </w:rPr>
        <w:t xml:space="preserve"> for future order, write “no”</w:t>
      </w:r>
    </w:p>
    <w:p xmlns:wp14="http://schemas.microsoft.com/office/word/2010/wordml" w:rsidRPr="00DF4546" w:rsidR="00DF4546" w:rsidP="00DF4546" w:rsidRDefault="00DF4546" w14:paraId="12132BE2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In the box labeled “Specimen Additional Information” type in </w:t>
      </w:r>
      <w:r w:rsidRPr="00DF4E2B">
        <w:rPr>
          <w:rFonts w:asciiTheme="majorHAnsi" w:hAnsiTheme="majorHAnsi"/>
          <w:b/>
          <w:sz w:val="20"/>
          <w:szCs w:val="20"/>
        </w:rPr>
        <w:t>10975M</w:t>
      </w:r>
    </w:p>
    <w:p xmlns:wp14="http://schemas.microsoft.com/office/word/2010/wordml" w:rsidRPr="00CB052B" w:rsidR="00DF4546" w:rsidP="00DF4546" w:rsidRDefault="00DF4546" w14:paraId="766E53DF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 xml:space="preserve">Mycoplasma PCR: </w:t>
      </w:r>
    </w:p>
    <w:p xmlns:wp14="http://schemas.microsoft.com/office/word/2010/wordml" w:rsidRPr="00DF4546" w:rsidR="00DF4546" w:rsidP="00DF4546" w:rsidRDefault="00DF4546" w14:paraId="68B95AB8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viral culture medium (pink liquid)</w:t>
      </w:r>
    </w:p>
    <w:p xmlns:wp14="http://schemas.microsoft.com/office/word/2010/wordml" w:rsidRPr="00DF4546" w:rsidR="00DF4546" w:rsidP="00DF4546" w:rsidRDefault="00A16C34" w14:paraId="5BF8BFBF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Perform nasopharyngeal swab</w:t>
      </w:r>
    </w:p>
    <w:p xmlns:wp14="http://schemas.microsoft.com/office/word/2010/wordml" w:rsidRPr="00DF4546" w:rsidR="00DF4546" w:rsidP="00DF4546" w:rsidRDefault="00DF4546" w14:paraId="3156A8FC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Order “Mycoplasma </w:t>
      </w:r>
      <w:proofErr w:type="spellStart"/>
      <w:r w:rsidRPr="00DF4546">
        <w:rPr>
          <w:rFonts w:asciiTheme="majorHAnsi" w:hAnsiTheme="majorHAnsi"/>
          <w:sz w:val="20"/>
          <w:szCs w:val="20"/>
        </w:rPr>
        <w:t>pneumoniae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DNA, PCR”</w:t>
      </w:r>
    </w:p>
    <w:p xmlns:wp14="http://schemas.microsoft.com/office/word/2010/wordml" w:rsidR="00A16C34" w:rsidP="00DF4546" w:rsidRDefault="00DF4546" w14:paraId="1FEFF177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16C34">
        <w:rPr>
          <w:rFonts w:asciiTheme="majorHAnsi" w:hAnsiTheme="majorHAnsi"/>
          <w:sz w:val="20"/>
          <w:szCs w:val="20"/>
        </w:rPr>
        <w:t>For *Source choose “</w:t>
      </w:r>
      <w:proofErr w:type="spellStart"/>
      <w:r w:rsidRPr="00A16C34">
        <w:rPr>
          <w:rFonts w:asciiTheme="majorHAnsi" w:hAnsiTheme="majorHAnsi"/>
          <w:sz w:val="20"/>
          <w:szCs w:val="20"/>
        </w:rPr>
        <w:t>Nasopharynx</w:t>
      </w:r>
      <w:proofErr w:type="spellEnd"/>
      <w:r w:rsidRPr="00A16C34">
        <w:rPr>
          <w:rFonts w:asciiTheme="majorHAnsi" w:hAnsiTheme="majorHAnsi"/>
          <w:sz w:val="20"/>
          <w:szCs w:val="20"/>
        </w:rPr>
        <w:t xml:space="preserve">” </w:t>
      </w:r>
    </w:p>
    <w:p xmlns:wp14="http://schemas.microsoft.com/office/word/2010/wordml" w:rsidRPr="00A16C34" w:rsidR="00DF4546" w:rsidP="00DF4546" w:rsidRDefault="00DF4546" w14:paraId="74089851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16C34">
        <w:rPr>
          <w:rFonts w:asciiTheme="majorHAnsi" w:hAnsiTheme="majorHAnsi"/>
          <w:sz w:val="20"/>
          <w:szCs w:val="20"/>
        </w:rPr>
        <w:t>In the box labeled “Specimen Additional Information” type in</w:t>
      </w:r>
      <w:r w:rsidRPr="00DF4E2B">
        <w:rPr>
          <w:rFonts w:asciiTheme="majorHAnsi" w:hAnsiTheme="majorHAnsi"/>
          <w:b/>
          <w:sz w:val="20"/>
          <w:szCs w:val="20"/>
        </w:rPr>
        <w:t xml:space="preserve"> </w:t>
      </w:r>
      <w:r w:rsidRPr="00DF4E2B" w:rsidR="00A16C34">
        <w:rPr>
          <w:rFonts w:asciiTheme="majorHAnsi" w:hAnsiTheme="majorHAnsi"/>
          <w:b/>
          <w:sz w:val="20"/>
          <w:szCs w:val="20"/>
        </w:rPr>
        <w:t>XOOO33</w:t>
      </w:r>
    </w:p>
    <w:p xmlns:wp14="http://schemas.microsoft.com/office/word/2010/wordml" w:rsidRPr="00CB052B" w:rsidR="00DF4546" w:rsidP="00DF4546" w:rsidRDefault="00DF4546" w14:paraId="5AF7B03E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CB052B">
        <w:rPr>
          <w:rFonts w:asciiTheme="majorHAnsi" w:hAnsiTheme="majorHAnsi"/>
          <w:b/>
          <w:sz w:val="20"/>
          <w:szCs w:val="20"/>
        </w:rPr>
        <w:t>Enteroviral</w:t>
      </w:r>
      <w:proofErr w:type="spellEnd"/>
      <w:r w:rsidRPr="00CB052B">
        <w:rPr>
          <w:rFonts w:asciiTheme="majorHAnsi" w:hAnsiTheme="majorHAnsi"/>
          <w:b/>
          <w:sz w:val="20"/>
          <w:szCs w:val="20"/>
        </w:rPr>
        <w:t xml:space="preserve"> PCR</w:t>
      </w:r>
      <w:r w:rsidR="00A802E7">
        <w:rPr>
          <w:rFonts w:asciiTheme="majorHAnsi" w:hAnsiTheme="majorHAnsi"/>
          <w:b/>
          <w:sz w:val="20"/>
          <w:szCs w:val="20"/>
        </w:rPr>
        <w:t xml:space="preserve">: for </w:t>
      </w:r>
      <w:proofErr w:type="spellStart"/>
      <w:r w:rsidR="00A802E7">
        <w:rPr>
          <w:rFonts w:asciiTheme="majorHAnsi" w:hAnsiTheme="majorHAnsi"/>
          <w:b/>
          <w:sz w:val="20"/>
          <w:szCs w:val="20"/>
        </w:rPr>
        <w:t>coxsackieviruses</w:t>
      </w:r>
      <w:proofErr w:type="spellEnd"/>
    </w:p>
    <w:p xmlns:wp14="http://schemas.microsoft.com/office/word/2010/wordml" w:rsidRPr="00DF4546" w:rsidR="00DF4546" w:rsidP="00DF4546" w:rsidRDefault="00DF4546" w14:paraId="284E6853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viral culture medium (pink liquid)</w:t>
      </w:r>
    </w:p>
    <w:p xmlns:wp14="http://schemas.microsoft.com/office/word/2010/wordml" w:rsidRPr="00DF4546" w:rsidR="00DF4546" w:rsidP="00DF4546" w:rsidRDefault="00DF4546" w14:paraId="5EFC82D0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xmlns:wp14="http://schemas.microsoft.com/office/word/2010/wordml" w:rsidRPr="00DF4546" w:rsidR="00DF4546" w:rsidP="00DF4546" w:rsidRDefault="00DF4546" w14:paraId="6B833958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Order “</w:t>
      </w:r>
      <w:proofErr w:type="spellStart"/>
      <w:r w:rsidRPr="00DF4546">
        <w:rPr>
          <w:rFonts w:asciiTheme="majorHAnsi" w:hAnsiTheme="majorHAnsi"/>
          <w:sz w:val="20"/>
          <w:szCs w:val="20"/>
        </w:rPr>
        <w:t>Enterovirus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Qualitative PCR”</w:t>
      </w:r>
    </w:p>
    <w:p xmlns:wp14="http://schemas.microsoft.com/office/word/2010/wordml" w:rsidRPr="00A16C34" w:rsidR="00DF4546" w:rsidP="00DF4546" w:rsidRDefault="00DF4546" w14:paraId="7855BE8B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For *Source choose “</w:t>
      </w:r>
      <w:proofErr w:type="spellStart"/>
      <w:r w:rsidRPr="00DF4546">
        <w:rPr>
          <w:rFonts w:asciiTheme="majorHAnsi" w:hAnsiTheme="majorHAnsi"/>
          <w:sz w:val="20"/>
          <w:szCs w:val="20"/>
        </w:rPr>
        <w:t>Nasopharynx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” </w:t>
      </w:r>
      <w:r w:rsidRPr="00A16C34">
        <w:rPr>
          <w:rFonts w:asciiTheme="majorHAnsi" w:hAnsiTheme="majorHAnsi"/>
          <w:b/>
          <w:sz w:val="20"/>
          <w:szCs w:val="20"/>
        </w:rPr>
        <w:t xml:space="preserve">(even if you did not swab the </w:t>
      </w:r>
      <w:proofErr w:type="spellStart"/>
      <w:r w:rsidRPr="00A16C34">
        <w:rPr>
          <w:rFonts w:asciiTheme="majorHAnsi" w:hAnsiTheme="majorHAnsi"/>
          <w:b/>
          <w:sz w:val="20"/>
          <w:szCs w:val="20"/>
        </w:rPr>
        <w:t>nasopharynx</w:t>
      </w:r>
      <w:proofErr w:type="spellEnd"/>
      <w:r w:rsidRPr="00A16C34">
        <w:rPr>
          <w:rFonts w:asciiTheme="majorHAnsi" w:hAnsiTheme="majorHAnsi"/>
          <w:b/>
          <w:sz w:val="20"/>
          <w:szCs w:val="20"/>
        </w:rPr>
        <w:t>)</w:t>
      </w:r>
    </w:p>
    <w:p xmlns:wp14="http://schemas.microsoft.com/office/word/2010/wordml" w:rsidR="00DF4546" w:rsidP="00DF4546" w:rsidRDefault="00DF4546" w14:paraId="1C0B353E" wp14:textId="7777777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In the box labeled “Specimen Additional Information” type in </w:t>
      </w:r>
      <w:r w:rsidRPr="00DF4E2B">
        <w:rPr>
          <w:rFonts w:asciiTheme="majorHAnsi" w:hAnsiTheme="majorHAnsi"/>
          <w:b/>
          <w:sz w:val="20"/>
          <w:szCs w:val="20"/>
        </w:rPr>
        <w:t>X00227</w:t>
      </w:r>
    </w:p>
    <w:p xmlns:wp14="http://schemas.microsoft.com/office/word/2010/wordml" w:rsidR="00DF4546" w:rsidP="00DF4546" w:rsidRDefault="00DF4546" w14:paraId="75F33A4C" wp14:textId="77777777">
      <w:pPr>
        <w:pStyle w:val="ListParagraph"/>
        <w:rPr>
          <w:rFonts w:asciiTheme="majorHAnsi" w:hAnsiTheme="majorHAnsi"/>
          <w:sz w:val="20"/>
          <w:szCs w:val="20"/>
        </w:rPr>
      </w:pPr>
    </w:p>
    <w:p xmlns:wp14="http://schemas.microsoft.com/office/word/2010/wordml" w:rsidRPr="00DF4546" w:rsidR="00DF4546" w:rsidP="00DF4546" w:rsidRDefault="00DF4546" w14:paraId="53860EB3" wp14:textId="77777777">
      <w:pPr>
        <w:pStyle w:val="ListParagraph"/>
        <w:rPr>
          <w:rFonts w:asciiTheme="majorHAnsi" w:hAnsiTheme="majorHAnsi"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>E-Swab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B052B">
        <w:rPr>
          <w:rFonts w:asciiTheme="majorHAnsi" w:hAnsiTheme="majorHAnsi"/>
          <w:b/>
        </w:rPr>
        <w:t>Viral Culture Medium</w:t>
      </w:r>
    </w:p>
    <w:p xmlns:wp14="http://schemas.microsoft.com/office/word/2010/wordml" w:rsidRPr="00DF4546" w:rsidR="00DF4546" w:rsidP="00DF4546" w:rsidRDefault="00DF4546" w14:paraId="1386A876" wp14:textId="77777777" wp14:noSpellErr="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0507B9">
        <w:rPr>
          <w:rFonts w:asciiTheme="majorHAnsi" w:hAnsiTheme="majorHAnsi"/>
          <w:noProof/>
        </w:rPr>
        <w:drawing>
          <wp:inline xmlns:wp14="http://schemas.microsoft.com/office/word/2010/wordprocessingDrawing" distT="0" distB="0" distL="0" distR="0" wp14:anchorId="3C8C5548" wp14:editId="6EB08C09">
            <wp:extent cx="2624699" cy="1288800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4530" cy="128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</w:rPr>
        <w:t xml:space="preserve"> </w:t>
      </w:r>
    </w:p>
    <w:p xmlns:wp14="http://schemas.microsoft.com/office/word/2010/wordml" w:rsidR="00DF4546" w:rsidP="00DF4546" w:rsidRDefault="00DF4546" w14:paraId="3625438B" wp14:textId="7777777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noProof/>
        </w:rPr>
        <w:t xml:space="preserve">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xmlns:wp14="http://schemas.microsoft.com/office/word/2010/wordml" w:rsidRPr="00B45231" w:rsidR="00B45231" w:rsidP="00DF4546" w:rsidRDefault="00B45231" w14:paraId="278637CE" wp14:textId="77777777">
      <w:pPr>
        <w:pStyle w:val="ListParagraph"/>
        <w:rPr>
          <w:rFonts w:asciiTheme="majorHAnsi" w:hAnsiTheme="majorHAnsi"/>
          <w:b/>
        </w:rPr>
      </w:pPr>
      <w:r w:rsidRPr="00B45231">
        <w:rPr>
          <w:rFonts w:asciiTheme="majorHAnsi" w:hAnsiTheme="majorHAnsi"/>
          <w:b/>
        </w:rPr>
        <w:t>For any questions, page dermatology at 202-259-4640</w:t>
      </w:r>
    </w:p>
    <w:p xmlns:wp14="http://schemas.microsoft.com/office/word/2010/wordml" w:rsidR="0090155F" w:rsidP="00DF4546" w:rsidRDefault="0090155F" w14:paraId="1D4D9963" wp14:textId="77777777">
      <w:pPr>
        <w:rPr>
          <w:rFonts w:asciiTheme="majorHAnsi" w:hAnsiTheme="majorHAnsi"/>
        </w:rPr>
      </w:pPr>
    </w:p>
    <w:p xmlns:wp14="http://schemas.microsoft.com/office/word/2010/wordml" w:rsidRPr="000507B9" w:rsidR="00CB052B" w:rsidP="00CB052B" w:rsidRDefault="00CB052B" w14:paraId="11F29D10" wp14:textId="77777777">
      <w:pPr>
        <w:rPr>
          <w:rFonts w:asciiTheme="majorHAnsi" w:hAnsiTheme="majorHAnsi"/>
          <w:sz w:val="28"/>
          <w:szCs w:val="28"/>
        </w:rPr>
      </w:pPr>
      <w:r w:rsidRPr="000507B9">
        <w:rPr>
          <w:rFonts w:asciiTheme="majorHAnsi" w:hAnsiTheme="majorHAnsi"/>
          <w:sz w:val="28"/>
          <w:szCs w:val="28"/>
        </w:rPr>
        <w:lastRenderedPageBreak/>
        <w:t>How to perform and order common dermatology tests</w:t>
      </w:r>
      <w:r>
        <w:rPr>
          <w:rFonts w:asciiTheme="majorHAnsi" w:hAnsiTheme="majorHAnsi"/>
          <w:sz w:val="28"/>
          <w:szCs w:val="28"/>
        </w:rPr>
        <w:t>: Inpatient</w:t>
      </w:r>
    </w:p>
    <w:p xmlns:wp14="http://schemas.microsoft.com/office/word/2010/wordml" w:rsidRPr="00CB052B" w:rsidR="00CB052B" w:rsidP="00CB052B" w:rsidRDefault="00CB052B" w14:paraId="03DAAEA4" wp14:textId="7777777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 xml:space="preserve">Bacterial culture: </w:t>
      </w:r>
    </w:p>
    <w:p xmlns:wp14="http://schemas.microsoft.com/office/word/2010/wordml" w:rsidRPr="00DF4546" w:rsidR="00CB052B" w:rsidP="00CB052B" w:rsidRDefault="00CB052B" w14:paraId="19CF9272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an e-swab; pre-moisten swab with water prior to swabbing the skin</w:t>
      </w:r>
    </w:p>
    <w:p xmlns:wp14="http://schemas.microsoft.com/office/word/2010/wordml" w:rsidRPr="00DF4546" w:rsidR="00CB052B" w:rsidP="00CB052B" w:rsidRDefault="00CB052B" w14:paraId="3FECD715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If swabbing perianal skin and looking for staph/strep, write “staph/strep” in the miscellaneous section so the lab knows to use gram-positive culture medium</w:t>
      </w:r>
    </w:p>
    <w:p xmlns:wp14="http://schemas.microsoft.com/office/word/2010/wordml" w:rsidRPr="00CB052B" w:rsidR="00CB052B" w:rsidP="00CB052B" w:rsidRDefault="00CB052B" w14:paraId="246F70FB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For staph scalded skin, swab nares, umbilicus, and perianal skin (OK to use one swab for this collection if you do it in this order)</w:t>
      </w:r>
      <w:r w:rsidRPr="00CB052B">
        <w:rPr>
          <w:rFonts w:asciiTheme="majorHAnsi" w:hAnsiTheme="majorHAnsi"/>
          <w:noProof/>
          <w:sz w:val="20"/>
          <w:szCs w:val="20"/>
        </w:rPr>
        <w:t xml:space="preserve">                                      </w:t>
      </w:r>
    </w:p>
    <w:p xmlns:wp14="http://schemas.microsoft.com/office/word/2010/wordml" w:rsidRPr="00CB052B" w:rsidR="00CB052B" w:rsidP="00CB052B" w:rsidRDefault="00CB052B" w14:paraId="271975D5" wp14:textId="7777777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>HSV PCR: this is preferred to a viral culture, which takes longer and is less sensitive/specific</w:t>
      </w:r>
    </w:p>
    <w:p xmlns:wp14="http://schemas.microsoft.com/office/word/2010/wordml" w:rsidRPr="00DF4546" w:rsidR="00CB052B" w:rsidP="00CB052B" w:rsidRDefault="00CB052B" w14:paraId="28915D89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viral culture medium (pink liquid)</w:t>
      </w:r>
    </w:p>
    <w:p xmlns:wp14="http://schemas.microsoft.com/office/word/2010/wordml" w:rsidRPr="00DF4546" w:rsidR="00CB052B" w:rsidP="00CB052B" w:rsidRDefault="00CB052B" w14:paraId="408D1339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xmlns:wp14="http://schemas.microsoft.com/office/word/2010/wordml" w:rsidR="00CB052B" w:rsidP="00CB052B" w:rsidRDefault="00A802E7" w14:paraId="353FD0A4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Order as HSV PCR, choose site “skin”</w:t>
      </w:r>
    </w:p>
    <w:p xmlns:wp14="http://schemas.microsoft.com/office/word/2010/wordml" w:rsidRPr="00DF4546" w:rsidR="00B45231" w:rsidP="00CB052B" w:rsidRDefault="00B45231" w14:paraId="32F43905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In the box labeled “Specimen Additional Information” ty</w:t>
      </w:r>
      <w:r w:rsidRPr="00B45231">
        <w:rPr>
          <w:rFonts w:asciiTheme="majorHAnsi" w:hAnsiTheme="majorHAnsi"/>
          <w:sz w:val="20"/>
          <w:szCs w:val="20"/>
        </w:rPr>
        <w:t xml:space="preserve">pe in </w:t>
      </w:r>
      <w:r w:rsidRPr="00DF4E2B">
        <w:rPr>
          <w:rFonts w:cs="Tahoma" w:asciiTheme="majorHAnsi" w:hAnsiTheme="majorHAnsi"/>
          <w:b/>
          <w:color w:val="000000"/>
          <w:sz w:val="20"/>
          <w:szCs w:val="20"/>
        </w:rPr>
        <w:t>10868M</w:t>
      </w:r>
    </w:p>
    <w:p xmlns:wp14="http://schemas.microsoft.com/office/word/2010/wordml" w:rsidRPr="00CB052B" w:rsidR="00CB052B" w:rsidP="00CB052B" w:rsidRDefault="00CB052B" w14:paraId="5654804B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“clinician collect” choose “yes”</w:t>
      </w:r>
      <w:r w:rsidR="00B45231">
        <w:rPr>
          <w:rFonts w:asciiTheme="majorHAnsi" w:hAnsiTheme="majorHAnsi"/>
          <w:sz w:val="20"/>
          <w:szCs w:val="20"/>
        </w:rPr>
        <w:t>; for “collected Y/N” choose “yes</w:t>
      </w:r>
      <w:r w:rsidR="00A802E7">
        <w:rPr>
          <w:rFonts w:asciiTheme="majorHAnsi" w:hAnsiTheme="majorHAnsi"/>
          <w:sz w:val="20"/>
          <w:szCs w:val="20"/>
        </w:rPr>
        <w:t>”</w:t>
      </w:r>
      <w:r w:rsidR="003B2CED">
        <w:rPr>
          <w:rFonts w:asciiTheme="majorHAnsi" w:hAnsiTheme="majorHAnsi"/>
          <w:sz w:val="20"/>
          <w:szCs w:val="20"/>
        </w:rPr>
        <w:t xml:space="preserve"> (see Appendix A)</w:t>
      </w:r>
    </w:p>
    <w:p xmlns:wp14="http://schemas.microsoft.com/office/word/2010/wordml" w:rsidRPr="00CB052B" w:rsidR="00CB052B" w:rsidP="00CB052B" w:rsidRDefault="00CB052B" w14:paraId="3C49F95E" wp14:textId="7777777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>VZV PCR: this is preferred to a viral culture, which takes longer and is less sensitive/specific</w:t>
      </w:r>
    </w:p>
    <w:p xmlns:wp14="http://schemas.microsoft.com/office/word/2010/wordml" w:rsidRPr="00DF4546" w:rsidR="00CB052B" w:rsidP="00CB052B" w:rsidRDefault="00CB052B" w14:paraId="19A07622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viral culture medium (pink liquid)</w:t>
      </w:r>
    </w:p>
    <w:p xmlns:wp14="http://schemas.microsoft.com/office/word/2010/wordml" w:rsidRPr="00DF4546" w:rsidR="00CB052B" w:rsidP="00CB052B" w:rsidRDefault="00CB052B" w14:paraId="79A4BA3E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xmlns:wp14="http://schemas.microsoft.com/office/word/2010/wordml" w:rsidRPr="00DF4546" w:rsidR="00CB052B" w:rsidP="00CB052B" w:rsidRDefault="00CB052B" w14:paraId="04679A0A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Order as VZV</w:t>
      </w:r>
      <w:r w:rsidRPr="00DF4546">
        <w:rPr>
          <w:rFonts w:asciiTheme="majorHAnsi" w:hAnsiTheme="majorHAnsi"/>
          <w:sz w:val="20"/>
          <w:szCs w:val="20"/>
        </w:rPr>
        <w:t xml:space="preserve"> PCR</w:t>
      </w:r>
      <w:r w:rsidR="00A802E7">
        <w:rPr>
          <w:rFonts w:asciiTheme="majorHAnsi" w:hAnsiTheme="majorHAnsi"/>
          <w:sz w:val="20"/>
          <w:szCs w:val="20"/>
        </w:rPr>
        <w:t xml:space="preserve"> Qualitative</w:t>
      </w:r>
      <w:r w:rsidRPr="00DF4546">
        <w:rPr>
          <w:rFonts w:asciiTheme="majorHAnsi" w:hAnsiTheme="majorHAnsi"/>
          <w:sz w:val="20"/>
          <w:szCs w:val="20"/>
        </w:rPr>
        <w:t>, choose site</w:t>
      </w:r>
      <w:r w:rsidR="00A802E7">
        <w:rPr>
          <w:rFonts w:asciiTheme="majorHAnsi" w:hAnsiTheme="majorHAnsi"/>
          <w:sz w:val="20"/>
          <w:szCs w:val="20"/>
        </w:rPr>
        <w:t xml:space="preserve"> “skin”</w:t>
      </w:r>
    </w:p>
    <w:p xmlns:wp14="http://schemas.microsoft.com/office/word/2010/wordml" w:rsidR="00CB052B" w:rsidP="00CB052B" w:rsidRDefault="00CB052B" w14:paraId="79238DAC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In the box labeled “Specimen Additional Information” type in </w:t>
      </w:r>
      <w:r w:rsidRPr="00DF4E2B">
        <w:rPr>
          <w:rFonts w:asciiTheme="majorHAnsi" w:hAnsiTheme="majorHAnsi"/>
          <w:b/>
          <w:sz w:val="20"/>
          <w:szCs w:val="20"/>
        </w:rPr>
        <w:t>10975M</w:t>
      </w:r>
    </w:p>
    <w:p xmlns:wp14="http://schemas.microsoft.com/office/word/2010/wordml" w:rsidRPr="00A802E7" w:rsidR="00A802E7" w:rsidP="00A802E7" w:rsidRDefault="00A802E7" w14:paraId="0FD03CA6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“clinician collect” choose “yes”</w:t>
      </w:r>
      <w:r w:rsidR="00B45231">
        <w:rPr>
          <w:rFonts w:asciiTheme="majorHAnsi" w:hAnsiTheme="majorHAnsi"/>
          <w:sz w:val="20"/>
          <w:szCs w:val="20"/>
        </w:rPr>
        <w:t>; for “collected Y/N” choose “yes</w:t>
      </w:r>
      <w:r>
        <w:rPr>
          <w:rFonts w:asciiTheme="majorHAnsi" w:hAnsiTheme="majorHAnsi"/>
          <w:sz w:val="20"/>
          <w:szCs w:val="20"/>
        </w:rPr>
        <w:t>”</w:t>
      </w:r>
      <w:r w:rsidR="003B2CED">
        <w:rPr>
          <w:rFonts w:asciiTheme="majorHAnsi" w:hAnsiTheme="majorHAnsi"/>
          <w:sz w:val="20"/>
          <w:szCs w:val="20"/>
        </w:rPr>
        <w:t xml:space="preserve"> (see Appendix B)</w:t>
      </w:r>
    </w:p>
    <w:p xmlns:wp14="http://schemas.microsoft.com/office/word/2010/wordml" w:rsidRPr="00CB052B" w:rsidR="00CB052B" w:rsidP="00CB052B" w:rsidRDefault="00CB052B" w14:paraId="2E5854E9" wp14:textId="7777777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 xml:space="preserve">Mycoplasma PCR: </w:t>
      </w:r>
    </w:p>
    <w:p xmlns:wp14="http://schemas.microsoft.com/office/word/2010/wordml" w:rsidRPr="00DF4546" w:rsidR="00CB052B" w:rsidP="00CB052B" w:rsidRDefault="00CB052B" w14:paraId="02E4A8B6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viral culture medium (pink liquid)</w:t>
      </w:r>
    </w:p>
    <w:p xmlns:wp14="http://schemas.microsoft.com/office/word/2010/wordml" w:rsidRPr="00DF4546" w:rsidR="00CB052B" w:rsidP="00CB052B" w:rsidRDefault="00B45231" w14:paraId="7CD73173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Perform nasopharyngeal swab</w:t>
      </w:r>
      <w:r w:rsidR="00DF4E2B">
        <w:rPr>
          <w:rFonts w:asciiTheme="majorHAnsi" w:hAnsiTheme="majorHAnsi"/>
          <w:sz w:val="20"/>
          <w:szCs w:val="20"/>
        </w:rPr>
        <w:t xml:space="preserve"> (nurse)</w:t>
      </w:r>
    </w:p>
    <w:p xmlns:wp14="http://schemas.microsoft.com/office/word/2010/wordml" w:rsidRPr="00DF4546" w:rsidR="00CB052B" w:rsidP="00CB052B" w:rsidRDefault="00CB052B" w14:paraId="5DC5D521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Order “Mycoplasma </w:t>
      </w:r>
      <w:proofErr w:type="spellStart"/>
      <w:r w:rsidRPr="00DF4546">
        <w:rPr>
          <w:rFonts w:asciiTheme="majorHAnsi" w:hAnsiTheme="majorHAnsi"/>
          <w:sz w:val="20"/>
          <w:szCs w:val="20"/>
        </w:rPr>
        <w:t>pneumoniae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DNA, PCR”</w:t>
      </w:r>
    </w:p>
    <w:p xmlns:wp14="http://schemas.microsoft.com/office/word/2010/wordml" w:rsidRPr="00DF4546" w:rsidR="00CB052B" w:rsidP="00CB052B" w:rsidRDefault="00CB052B" w14:paraId="542ABE71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For *Source choose “</w:t>
      </w:r>
      <w:proofErr w:type="spellStart"/>
      <w:r w:rsidRPr="00DF4546">
        <w:rPr>
          <w:rFonts w:asciiTheme="majorHAnsi" w:hAnsiTheme="majorHAnsi"/>
          <w:sz w:val="20"/>
          <w:szCs w:val="20"/>
        </w:rPr>
        <w:t>Nasopharynx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” (even if you did not swab the </w:t>
      </w:r>
      <w:proofErr w:type="spellStart"/>
      <w:r w:rsidRPr="00DF4546">
        <w:rPr>
          <w:rFonts w:asciiTheme="majorHAnsi" w:hAnsiTheme="majorHAnsi"/>
          <w:sz w:val="20"/>
          <w:szCs w:val="20"/>
        </w:rPr>
        <w:t>nasopharynx</w:t>
      </w:r>
      <w:proofErr w:type="spellEnd"/>
      <w:r w:rsidRPr="00DF4546">
        <w:rPr>
          <w:rFonts w:asciiTheme="majorHAnsi" w:hAnsiTheme="majorHAnsi"/>
          <w:sz w:val="20"/>
          <w:szCs w:val="20"/>
        </w:rPr>
        <w:t>)</w:t>
      </w:r>
    </w:p>
    <w:p xmlns:wp14="http://schemas.microsoft.com/office/word/2010/wordml" w:rsidR="00CB052B" w:rsidP="00CB052B" w:rsidRDefault="00CB052B" w14:paraId="67C89B21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In the box labeled “Specimen Additional Information” type in </w:t>
      </w:r>
      <w:r w:rsidRPr="00DF4E2B" w:rsidR="00A16C34">
        <w:rPr>
          <w:rFonts w:asciiTheme="majorHAnsi" w:hAnsiTheme="majorHAnsi"/>
          <w:b/>
          <w:sz w:val="20"/>
          <w:szCs w:val="20"/>
        </w:rPr>
        <w:t>XOOO33</w:t>
      </w:r>
    </w:p>
    <w:p xmlns:wp14="http://schemas.microsoft.com/office/word/2010/wordml" w:rsidRPr="00A802E7" w:rsidR="00A802E7" w:rsidP="00A802E7" w:rsidRDefault="00A802E7" w14:paraId="2A7172A0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</w:t>
      </w:r>
      <w:r w:rsidR="00DF4E2B">
        <w:rPr>
          <w:rFonts w:asciiTheme="majorHAnsi" w:hAnsiTheme="majorHAnsi"/>
          <w:sz w:val="20"/>
          <w:szCs w:val="20"/>
        </w:rPr>
        <w:t xml:space="preserve"> “clinician collect” choose “no</w:t>
      </w:r>
      <w:r>
        <w:rPr>
          <w:rFonts w:asciiTheme="majorHAnsi" w:hAnsiTheme="majorHAnsi"/>
          <w:sz w:val="20"/>
          <w:szCs w:val="20"/>
        </w:rPr>
        <w:t>”</w:t>
      </w:r>
      <w:r w:rsidR="00B45231">
        <w:rPr>
          <w:rFonts w:asciiTheme="majorHAnsi" w:hAnsiTheme="majorHAnsi"/>
          <w:sz w:val="20"/>
          <w:szCs w:val="20"/>
        </w:rPr>
        <w:t>;</w:t>
      </w:r>
      <w:r w:rsidR="00DF4E2B">
        <w:rPr>
          <w:rFonts w:asciiTheme="majorHAnsi" w:hAnsiTheme="majorHAnsi"/>
          <w:sz w:val="20"/>
          <w:szCs w:val="20"/>
        </w:rPr>
        <w:t xml:space="preserve"> for “collected Y/N” choose “no</w:t>
      </w:r>
      <w:r>
        <w:rPr>
          <w:rFonts w:asciiTheme="majorHAnsi" w:hAnsiTheme="majorHAnsi"/>
          <w:sz w:val="20"/>
          <w:szCs w:val="20"/>
        </w:rPr>
        <w:t>”</w:t>
      </w:r>
      <w:r w:rsidR="003B2CED">
        <w:rPr>
          <w:rFonts w:asciiTheme="majorHAnsi" w:hAnsiTheme="majorHAnsi"/>
          <w:sz w:val="20"/>
          <w:szCs w:val="20"/>
        </w:rPr>
        <w:t xml:space="preserve"> (see Appendix C)</w:t>
      </w:r>
    </w:p>
    <w:p xmlns:wp14="http://schemas.microsoft.com/office/word/2010/wordml" w:rsidRPr="00CB052B" w:rsidR="00CB052B" w:rsidP="00CB052B" w:rsidRDefault="00CB052B" w14:paraId="31FA18F1" wp14:textId="7777777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CB052B">
        <w:rPr>
          <w:rFonts w:asciiTheme="majorHAnsi" w:hAnsiTheme="majorHAnsi"/>
          <w:b/>
          <w:sz w:val="20"/>
          <w:szCs w:val="20"/>
        </w:rPr>
        <w:t>Enteroviral</w:t>
      </w:r>
      <w:proofErr w:type="spellEnd"/>
      <w:r w:rsidRPr="00CB052B">
        <w:rPr>
          <w:rFonts w:asciiTheme="majorHAnsi" w:hAnsiTheme="majorHAnsi"/>
          <w:b/>
          <w:sz w:val="20"/>
          <w:szCs w:val="20"/>
        </w:rPr>
        <w:t xml:space="preserve"> PCR</w:t>
      </w:r>
      <w:r w:rsidR="00A802E7">
        <w:rPr>
          <w:rFonts w:asciiTheme="majorHAnsi" w:hAnsiTheme="majorHAnsi"/>
          <w:b/>
          <w:sz w:val="20"/>
          <w:szCs w:val="20"/>
        </w:rPr>
        <w:t xml:space="preserve">:  for </w:t>
      </w:r>
      <w:proofErr w:type="spellStart"/>
      <w:r w:rsidR="00A802E7">
        <w:rPr>
          <w:rFonts w:asciiTheme="majorHAnsi" w:hAnsiTheme="majorHAnsi"/>
          <w:b/>
          <w:sz w:val="20"/>
          <w:szCs w:val="20"/>
        </w:rPr>
        <w:t>coxsackieviruses</w:t>
      </w:r>
      <w:proofErr w:type="spellEnd"/>
    </w:p>
    <w:p xmlns:wp14="http://schemas.microsoft.com/office/word/2010/wordml" w:rsidRPr="00DF4546" w:rsidR="00CB052B" w:rsidP="00CB052B" w:rsidRDefault="00CB052B" w14:paraId="727F6F17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viral culture medium (pink liquid)</w:t>
      </w:r>
    </w:p>
    <w:p xmlns:wp14="http://schemas.microsoft.com/office/word/2010/wordml" w:rsidRPr="00DF4546" w:rsidR="00CB052B" w:rsidP="00CB052B" w:rsidRDefault="00CB052B" w14:paraId="183437D4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xmlns:wp14="http://schemas.microsoft.com/office/word/2010/wordml" w:rsidRPr="00DF4546" w:rsidR="00CB052B" w:rsidP="00CB052B" w:rsidRDefault="00CB052B" w14:paraId="2381BD4F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Order “</w:t>
      </w:r>
      <w:proofErr w:type="spellStart"/>
      <w:r w:rsidRPr="00DF4546">
        <w:rPr>
          <w:rFonts w:asciiTheme="majorHAnsi" w:hAnsiTheme="majorHAnsi"/>
          <w:sz w:val="20"/>
          <w:szCs w:val="20"/>
        </w:rPr>
        <w:t>Enterovirus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Qualitative PCR”</w:t>
      </w:r>
    </w:p>
    <w:p xmlns:wp14="http://schemas.microsoft.com/office/word/2010/wordml" w:rsidRPr="00A16C34" w:rsidR="00CB052B" w:rsidP="00CB052B" w:rsidRDefault="00CB052B" w14:paraId="0232FA33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For *Source choose “</w:t>
      </w:r>
      <w:proofErr w:type="spellStart"/>
      <w:r w:rsidRPr="00DF4546">
        <w:rPr>
          <w:rFonts w:asciiTheme="majorHAnsi" w:hAnsiTheme="majorHAnsi"/>
          <w:sz w:val="20"/>
          <w:szCs w:val="20"/>
        </w:rPr>
        <w:t>Nasopharynx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” </w:t>
      </w:r>
      <w:r w:rsidRPr="00A16C34">
        <w:rPr>
          <w:rFonts w:asciiTheme="majorHAnsi" w:hAnsiTheme="majorHAnsi"/>
          <w:b/>
          <w:sz w:val="20"/>
          <w:szCs w:val="20"/>
        </w:rPr>
        <w:t xml:space="preserve">(even if you did not swab the </w:t>
      </w:r>
      <w:proofErr w:type="spellStart"/>
      <w:r w:rsidRPr="00A16C34">
        <w:rPr>
          <w:rFonts w:asciiTheme="majorHAnsi" w:hAnsiTheme="majorHAnsi"/>
          <w:b/>
          <w:sz w:val="20"/>
          <w:szCs w:val="20"/>
        </w:rPr>
        <w:t>nasopharynx</w:t>
      </w:r>
      <w:proofErr w:type="spellEnd"/>
      <w:r w:rsidRPr="00A16C34">
        <w:rPr>
          <w:rFonts w:asciiTheme="majorHAnsi" w:hAnsiTheme="majorHAnsi"/>
          <w:b/>
          <w:sz w:val="20"/>
          <w:szCs w:val="20"/>
        </w:rPr>
        <w:t>)</w:t>
      </w:r>
    </w:p>
    <w:p xmlns:wp14="http://schemas.microsoft.com/office/word/2010/wordml" w:rsidR="00CB052B" w:rsidP="00CB052B" w:rsidRDefault="00DF4E2B" w14:paraId="1FA16BD8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the tab labeled Order comments” </w:t>
      </w:r>
      <w:r w:rsidRPr="00DF4546" w:rsidR="00CB052B">
        <w:rPr>
          <w:rFonts w:asciiTheme="majorHAnsi" w:hAnsiTheme="majorHAnsi"/>
          <w:sz w:val="20"/>
          <w:szCs w:val="20"/>
        </w:rPr>
        <w:t xml:space="preserve"> type in </w:t>
      </w:r>
      <w:r w:rsidRPr="00DF4E2B" w:rsidR="00CB052B">
        <w:rPr>
          <w:rFonts w:asciiTheme="majorHAnsi" w:hAnsiTheme="majorHAnsi"/>
          <w:b/>
          <w:sz w:val="20"/>
          <w:szCs w:val="20"/>
        </w:rPr>
        <w:t>X00227</w:t>
      </w:r>
    </w:p>
    <w:p xmlns:wp14="http://schemas.microsoft.com/office/word/2010/wordml" w:rsidR="00A802E7" w:rsidP="00A802E7" w:rsidRDefault="00A802E7" w14:paraId="0990C607" wp14:textId="7777777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“clinician collect” choose “yes”</w:t>
      </w:r>
      <w:r w:rsidR="00B45231">
        <w:rPr>
          <w:rFonts w:asciiTheme="majorHAnsi" w:hAnsiTheme="majorHAnsi"/>
          <w:sz w:val="20"/>
          <w:szCs w:val="20"/>
        </w:rPr>
        <w:t>; for “collected Y/N” choose “yes</w:t>
      </w:r>
      <w:r>
        <w:rPr>
          <w:rFonts w:asciiTheme="majorHAnsi" w:hAnsiTheme="majorHAnsi"/>
          <w:sz w:val="20"/>
          <w:szCs w:val="20"/>
        </w:rPr>
        <w:t>”</w:t>
      </w:r>
      <w:r w:rsidR="003B2CED">
        <w:rPr>
          <w:rFonts w:asciiTheme="majorHAnsi" w:hAnsiTheme="majorHAnsi"/>
          <w:sz w:val="20"/>
          <w:szCs w:val="20"/>
        </w:rPr>
        <w:t xml:space="preserve"> (see Appendix D)</w:t>
      </w:r>
    </w:p>
    <w:p xmlns:wp14="http://schemas.microsoft.com/office/word/2010/wordml" w:rsidRPr="00DF4E2B" w:rsidR="00A802E7" w:rsidP="00A802E7" w:rsidRDefault="00A802E7" w14:paraId="693DB28E" wp14:textId="7777777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A802E7">
        <w:rPr>
          <w:rFonts w:asciiTheme="majorHAnsi" w:hAnsiTheme="majorHAnsi"/>
          <w:b/>
          <w:sz w:val="20"/>
          <w:szCs w:val="20"/>
        </w:rPr>
        <w:t>Printing labels on the wards:</w:t>
      </w:r>
      <w:r w:rsidR="00B45231">
        <w:rPr>
          <w:rFonts w:asciiTheme="majorHAnsi" w:hAnsiTheme="majorHAnsi"/>
          <w:b/>
          <w:sz w:val="20"/>
          <w:szCs w:val="20"/>
        </w:rPr>
        <w:t xml:space="preserve"> </w:t>
      </w:r>
      <w:r w:rsidRPr="00DF4E2B" w:rsidR="00B45231">
        <w:rPr>
          <w:rFonts w:asciiTheme="majorHAnsi" w:hAnsiTheme="majorHAnsi"/>
          <w:sz w:val="20"/>
          <w:szCs w:val="20"/>
        </w:rPr>
        <w:t xml:space="preserve">The labels will print on the label printer associated with the patient’s room. Ask a nurse for assistance if you can’t find it. </w:t>
      </w:r>
    </w:p>
    <w:p xmlns:wp14="http://schemas.microsoft.com/office/word/2010/wordml" w:rsidRPr="00A802E7" w:rsidR="00A802E7" w:rsidP="00A802E7" w:rsidRDefault="00A802E7" w14:paraId="54379DB9" wp14:textId="7777777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Send out lab phone number 202-476-2229, Quest Chantilly phone number: </w:t>
      </w:r>
      <w:r w:rsidR="003B2CED">
        <w:rPr>
          <w:rFonts w:asciiTheme="majorHAnsi" w:hAnsiTheme="majorHAnsi"/>
          <w:b/>
          <w:sz w:val="20"/>
          <w:szCs w:val="20"/>
        </w:rPr>
        <w:t>1-800-336-3718</w:t>
      </w:r>
    </w:p>
    <w:p xmlns:wp14="http://schemas.microsoft.com/office/word/2010/wordml" w:rsidR="00CB052B" w:rsidP="00CB052B" w:rsidRDefault="00CB052B" w14:paraId="448485B3" wp14:textId="77777777">
      <w:pPr>
        <w:pStyle w:val="ListParagraph"/>
        <w:rPr>
          <w:rFonts w:asciiTheme="majorHAnsi" w:hAnsiTheme="majorHAnsi"/>
          <w:sz w:val="20"/>
          <w:szCs w:val="20"/>
        </w:rPr>
      </w:pPr>
    </w:p>
    <w:p xmlns:wp14="http://schemas.microsoft.com/office/word/2010/wordml" w:rsidRPr="00DF4546" w:rsidR="00CB052B" w:rsidP="00CB052B" w:rsidRDefault="00CB052B" w14:paraId="7DF677CB" wp14:textId="77777777">
      <w:pPr>
        <w:pStyle w:val="ListParagraph"/>
        <w:rPr>
          <w:rFonts w:asciiTheme="majorHAnsi" w:hAnsiTheme="majorHAnsi"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>E-Swab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B052B">
        <w:rPr>
          <w:rFonts w:asciiTheme="majorHAnsi" w:hAnsiTheme="majorHAnsi"/>
          <w:b/>
        </w:rPr>
        <w:t>Viral Culture Medium</w:t>
      </w:r>
    </w:p>
    <w:p xmlns:wp14="http://schemas.microsoft.com/office/word/2010/wordml" w:rsidRPr="00DF4546" w:rsidR="00CB052B" w:rsidP="00CB052B" w:rsidRDefault="00CB052B" w14:paraId="049AFD55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0507B9">
        <w:rPr>
          <w:rFonts w:asciiTheme="majorHAnsi" w:hAnsiTheme="majorHAnsi"/>
          <w:noProof/>
        </w:rPr>
        <w:drawing>
          <wp:inline xmlns:wp14="http://schemas.microsoft.com/office/word/2010/wordprocessingDrawing" distT="0" distB="0" distL="0" distR="0" wp14:anchorId="784664A4" wp14:editId="3F8FCF0E">
            <wp:extent cx="2624699" cy="1288800"/>
            <wp:effectExtent l="0" t="0" r="444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4530" cy="128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</w:rPr>
        <w:t xml:space="preserve"> </w:t>
      </w:r>
      <w:r>
        <w:rPr>
          <w:noProof/>
        </w:rPr>
        <w:drawing>
          <wp:inline xmlns:wp14="http://schemas.microsoft.com/office/word/2010/wordprocessingDrawing" distT="0" distB="0" distL="0" distR="0" wp14:anchorId="0B072016" wp14:editId="2B6690DC">
            <wp:extent cx="561975" cy="1924050"/>
            <wp:effectExtent l="4763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1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802E7" w:rsidP="00B45231" w:rsidRDefault="00CB052B" w14:paraId="7843996F" wp14:textId="7777777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noProof/>
        </w:rPr>
        <w:t xml:space="preserve">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xmlns:wp14="http://schemas.microsoft.com/office/word/2010/wordml" w:rsidRPr="00B45231" w:rsidR="00A802E7" w:rsidP="00B45231" w:rsidRDefault="00B45231" w14:paraId="36817CCA" wp14:textId="77777777">
      <w:pPr>
        <w:pStyle w:val="ListParagraph"/>
        <w:rPr>
          <w:rFonts w:asciiTheme="majorHAnsi" w:hAnsiTheme="majorHAnsi"/>
          <w:b/>
        </w:rPr>
      </w:pPr>
      <w:r w:rsidRPr="00B45231">
        <w:rPr>
          <w:rFonts w:asciiTheme="majorHAnsi" w:hAnsiTheme="majorHAnsi"/>
          <w:b/>
        </w:rPr>
        <w:t>For any questions, page dermatology at 202-259-4640</w:t>
      </w:r>
    </w:p>
    <w:p xmlns:wp14="http://schemas.microsoft.com/office/word/2010/wordml" w:rsidR="00A802E7" w:rsidP="00DF4546" w:rsidRDefault="00A802E7" w14:paraId="4449E9BD" wp14:textId="77777777">
      <w:pPr>
        <w:rPr>
          <w:rFonts w:asciiTheme="majorHAnsi" w:hAnsiTheme="majorHAnsi"/>
        </w:rPr>
      </w:pPr>
      <w:bookmarkStart w:name="_GoBack" w:id="0"/>
      <w:bookmarkEnd w:id="0"/>
    </w:p>
    <w:p xmlns:wp14="http://schemas.microsoft.com/office/word/2010/wordml" w:rsidRPr="003B2CED" w:rsidR="003B2CED" w:rsidP="00DF4546" w:rsidRDefault="003B2CED" w14:paraId="34DF49EA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Appendix A:</w:t>
      </w:r>
    </w:p>
    <w:p xmlns:wp14="http://schemas.microsoft.com/office/word/2010/wordml" w:rsidR="00CB052B" w:rsidP="00DF4546" w:rsidRDefault="00B45231" w14:paraId="08C54B73" wp14:textId="77777777">
      <w:pPr>
        <w:rPr>
          <w:rFonts w:asciiTheme="majorHAnsi" w:hAnsiTheme="majorHAnsi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2080EAAC" wp14:editId="16E06442">
            <wp:extent cx="5943600" cy="4089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B2CED" w:rsidR="003B2CED" w:rsidP="00DF4546" w:rsidRDefault="003B2CED" w14:paraId="5F62DE3D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Appendix B:</w:t>
      </w:r>
    </w:p>
    <w:p xmlns:wp14="http://schemas.microsoft.com/office/word/2010/wordml" w:rsidR="00A802E7" w:rsidP="00DF4546" w:rsidRDefault="00B45231" w14:paraId="3EC8C7AD" wp14:textId="77777777">
      <w:pPr>
        <w:rPr>
          <w:rFonts w:asciiTheme="majorHAnsi" w:hAnsiTheme="majorHAnsi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5B9863A2" wp14:editId="3917A9F9">
            <wp:extent cx="5943600" cy="41440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B2CED" w:rsidR="003B2CED" w:rsidP="00DF4546" w:rsidRDefault="003B2CED" w14:paraId="28037739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Appendix C:</w:t>
      </w:r>
    </w:p>
    <w:p xmlns:wp14="http://schemas.microsoft.com/office/word/2010/wordml" w:rsidR="00CB052B" w:rsidP="00DF4546" w:rsidRDefault="00B45231" w14:paraId="51F9E807" wp14:textId="77777777">
      <w:pPr>
        <w:rPr>
          <w:rFonts w:asciiTheme="majorHAnsi" w:hAnsiTheme="majorHAnsi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15322FFD" wp14:editId="423FB3A1">
            <wp:extent cx="5943600" cy="389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B2CED" w:rsidR="003B2CED" w:rsidP="00DF4546" w:rsidRDefault="003B2CED" w14:paraId="22B28972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Appendix D:</w:t>
      </w:r>
    </w:p>
    <w:p xmlns:wp14="http://schemas.microsoft.com/office/word/2010/wordml" w:rsidRPr="00DF4546" w:rsidR="00CB052B" w:rsidP="00DF4546" w:rsidRDefault="00DF4E2B" w14:paraId="51E2C336" wp14:textId="77777777">
      <w:pPr>
        <w:rPr>
          <w:rFonts w:asciiTheme="majorHAnsi" w:hAnsiTheme="majorHAnsi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1B0BB9B8" wp14:editId="623A78AB">
            <wp:extent cx="5943600" cy="40646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F4546" w:rsidR="00CB052B" w:rsidSect="0090155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643"/>
    <w:multiLevelType w:val="hybridMultilevel"/>
    <w:tmpl w:val="32EAB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733D"/>
    <w:multiLevelType w:val="hybridMultilevel"/>
    <w:tmpl w:val="32EAB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B9"/>
    <w:rsid w:val="000507B9"/>
    <w:rsid w:val="003B2CED"/>
    <w:rsid w:val="005C60EA"/>
    <w:rsid w:val="0090155F"/>
    <w:rsid w:val="00A16C34"/>
    <w:rsid w:val="00A802E7"/>
    <w:rsid w:val="00B45231"/>
    <w:rsid w:val="00BD1060"/>
    <w:rsid w:val="00CB052B"/>
    <w:rsid w:val="00DA3E71"/>
    <w:rsid w:val="00DF4546"/>
    <w:rsid w:val="00DF4E2B"/>
    <w:rsid w:val="6FB5E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5A1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Children's National Medical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Marathe, Kalyani</dc:creator>
  <lastModifiedBy>Kalyani Marathe</lastModifiedBy>
  <revision>3</revision>
  <dcterms:created xsi:type="dcterms:W3CDTF">2015-12-14T16:00:00.0000000Z</dcterms:created>
  <dcterms:modified xsi:type="dcterms:W3CDTF">2016-03-21T15:53:31.7439870Z</dcterms:modified>
</coreProperties>
</file>