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F" w:rsidRPr="007F5508" w:rsidRDefault="004B7B0F" w:rsidP="004B7B0F">
      <w:pPr>
        <w:rPr>
          <w:rFonts w:ascii="Arial" w:hAnsi="Arial" w:cs="Arial"/>
          <w:i/>
          <w:iCs/>
          <w:sz w:val="20"/>
          <w:szCs w:val="20"/>
        </w:rPr>
      </w:pPr>
      <w:r w:rsidRPr="007F5508">
        <w:rPr>
          <w:rFonts w:ascii="Arial" w:hAnsi="Arial" w:cs="Arial"/>
          <w:b/>
          <w:iCs/>
          <w:sz w:val="20"/>
          <w:szCs w:val="20"/>
        </w:rPr>
        <w:t>Introduction:</w:t>
      </w:r>
      <w:r w:rsidRPr="007F55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5508">
        <w:rPr>
          <w:rFonts w:ascii="Arial" w:hAnsi="Arial" w:cs="Arial"/>
          <w:iCs/>
          <w:sz w:val="20"/>
          <w:szCs w:val="20"/>
        </w:rPr>
        <w:t xml:space="preserve">Pediatric Residents will </w:t>
      </w:r>
      <w:r w:rsidR="007A5CF2">
        <w:rPr>
          <w:rFonts w:ascii="Arial" w:hAnsi="Arial" w:cs="Arial"/>
          <w:iCs/>
          <w:sz w:val="20"/>
          <w:szCs w:val="20"/>
        </w:rPr>
        <w:t>have</w:t>
      </w:r>
      <w:r w:rsidR="007A4EEB" w:rsidRPr="007F5508">
        <w:rPr>
          <w:rFonts w:ascii="Arial" w:hAnsi="Arial" w:cs="Arial"/>
          <w:iCs/>
          <w:sz w:val="20"/>
          <w:szCs w:val="20"/>
        </w:rPr>
        <w:t xml:space="preserve"> </w:t>
      </w:r>
      <w:r w:rsidRPr="007F5508">
        <w:rPr>
          <w:rFonts w:ascii="Arial" w:hAnsi="Arial" w:cs="Arial"/>
          <w:iCs/>
          <w:sz w:val="20"/>
          <w:szCs w:val="20"/>
        </w:rPr>
        <w:t>the opportunity to work with Anesthesiology residents, fellows and faculty</w:t>
      </w:r>
      <w:r w:rsidR="00B02C09">
        <w:rPr>
          <w:rFonts w:ascii="Arial" w:hAnsi="Arial" w:cs="Arial"/>
          <w:iCs/>
          <w:sz w:val="20"/>
          <w:szCs w:val="20"/>
        </w:rPr>
        <w:t xml:space="preserve"> in the perioperative setting</w:t>
      </w:r>
      <w:r w:rsidRPr="007F5508">
        <w:rPr>
          <w:rFonts w:ascii="Arial" w:hAnsi="Arial" w:cs="Arial"/>
          <w:iCs/>
          <w:sz w:val="20"/>
          <w:szCs w:val="20"/>
        </w:rPr>
        <w:t>. They will be able to gain greater knowledge of Anesthesiology as a speciality and procedural experience. Resident will be supervised at all times and will see and care for patients as a member of the anesthesiology team, their role is to learn about pertinent anesthesiology practices and processes.</w:t>
      </w:r>
    </w:p>
    <w:p w:rsidR="004B7B0F" w:rsidRDefault="004B7B0F" w:rsidP="004B7B0F">
      <w:pPr>
        <w:rPr>
          <w:b/>
        </w:rPr>
      </w:pPr>
    </w:p>
    <w:p w:rsidR="007A4EEB" w:rsidRPr="002237D6" w:rsidRDefault="004B7B0F" w:rsidP="004B7B0F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2237D6">
        <w:rPr>
          <w:rFonts w:ascii="Arial" w:hAnsi="Arial" w:cs="Arial"/>
          <w:b/>
        </w:rPr>
        <w:t>Goals and Objectives: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B7B0F" w:rsidRPr="007F5508" w:rsidTr="007F5508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7F5508" w:rsidRDefault="004B7B0F" w:rsidP="00223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508">
              <w:rPr>
                <w:rStyle w:val="Strong"/>
                <w:rFonts w:ascii="Arial" w:hAnsi="Arial" w:cs="Arial"/>
                <w:sz w:val="20"/>
                <w:szCs w:val="20"/>
              </w:rPr>
              <w:t>1)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Airway Patency/Oxygenation: Recognize/manage upper airway obstruction </w:t>
            </w:r>
            <w:r w:rsidR="007A4EEB"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&amp;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desaturation.</w:t>
            </w:r>
          </w:p>
        </w:tc>
      </w:tr>
      <w:tr w:rsidR="004B7B0F" w:rsidRPr="007F5508" w:rsidTr="007F5508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7F5508" w:rsidRDefault="004B7B0F" w:rsidP="007F5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508">
              <w:rPr>
                <w:rStyle w:val="Strong"/>
                <w:rFonts w:ascii="Arial" w:hAnsi="Arial" w:cs="Arial"/>
                <w:sz w:val="20"/>
                <w:szCs w:val="20"/>
              </w:rPr>
              <w:t>2)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Anesthesia: Participate in the care and management of children requiring general and regional anesthesia.</w:t>
            </w:r>
          </w:p>
        </w:tc>
      </w:tr>
      <w:tr w:rsidR="004B7B0F" w:rsidRPr="007F5508" w:rsidTr="007F5508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7F5508" w:rsidRDefault="004B7B0F" w:rsidP="00B02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508">
              <w:rPr>
                <w:rStyle w:val="Strong"/>
                <w:rFonts w:ascii="Arial" w:hAnsi="Arial" w:cs="Arial"/>
                <w:sz w:val="20"/>
                <w:szCs w:val="20"/>
              </w:rPr>
              <w:t>3)</w:t>
            </w:r>
            <w:r w:rsidR="00B02C0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Sedation: Explain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the principles of pediatric sedation and apply them in the appropriate setting.</w:t>
            </w:r>
          </w:p>
        </w:tc>
      </w:tr>
      <w:tr w:rsidR="004B7B0F" w:rsidRPr="007F5508" w:rsidTr="007F5508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7F5508" w:rsidRDefault="004B7B0F" w:rsidP="007F5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508">
              <w:rPr>
                <w:rStyle w:val="Strong"/>
                <w:rFonts w:ascii="Arial" w:hAnsi="Arial" w:cs="Arial"/>
                <w:sz w:val="20"/>
                <w:szCs w:val="20"/>
              </w:rPr>
              <w:t>4)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Pain Management: Recog</w:t>
            </w:r>
            <w:r w:rsidR="00B02C0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nize and manage pain occurring 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 postoperative patients</w:t>
            </w:r>
            <w:r w:rsidR="00B02C0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2237D6" w:rsidRPr="007F5508" w:rsidTr="00C33D09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7D6" w:rsidRPr="007F5508" w:rsidRDefault="002237D6" w:rsidP="00C33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508">
              <w:rPr>
                <w:rStyle w:val="Strong"/>
                <w:rFonts w:ascii="Arial" w:hAnsi="Arial" w:cs="Arial"/>
                <w:sz w:val="20"/>
                <w:szCs w:val="20"/>
              </w:rPr>
              <w:t>5)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Professionalism:</w:t>
            </w:r>
            <w:r w:rsidR="00540D3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Demonstrate high standards of professionalism while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caring for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perioperative patients</w:t>
            </w:r>
            <w:r w:rsidR="00B02C0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E32D9E" w:rsidRPr="007F5508" w:rsidTr="007F5508">
        <w:trPr>
          <w:trHeight w:val="288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D9E" w:rsidRPr="007F5508" w:rsidRDefault="002237D6" w:rsidP="00223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6</w:t>
            </w:r>
            <w:r w:rsidR="00E32D9E" w:rsidRPr="007F5508">
              <w:rPr>
                <w:rStyle w:val="Strong"/>
                <w:rFonts w:ascii="Arial" w:hAnsi="Arial" w:cs="Arial"/>
                <w:sz w:val="20"/>
                <w:szCs w:val="20"/>
              </w:rPr>
              <w:t>)</w:t>
            </w:r>
            <w:r w:rsidR="00E32D9E"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I&amp;CS: Be an effective member of the </w:t>
            </w:r>
            <w:r w:rsidR="00E32D9E"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perioperative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team; receive &amp; relay information clearly and concisely</w:t>
            </w:r>
            <w:r w:rsidR="00B02C0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 w:rsidR="00E32D9E" w:rsidRPr="007F550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4B7B0F" w:rsidTr="007F5508">
        <w:trPr>
          <w:trHeight w:val="144"/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4B7B0F" w:rsidRPr="004B7B0F" w:rsidRDefault="004B7B0F" w:rsidP="007F55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B7B0F" w:rsidRPr="00E32D9E" w:rsidRDefault="004B7B0F" w:rsidP="002237D6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Style w:val="Strong"/>
                <w:rFonts w:ascii="Arial" w:hAnsi="Arial" w:cs="Arial"/>
                <w:sz w:val="20"/>
                <w:szCs w:val="20"/>
              </w:rPr>
              <w:t>1) Diagnostic and Interpretation:</w:t>
            </w:r>
            <w:r w:rsidRPr="00E32D9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Describe the following tests or procedures, including </w:t>
            </w:r>
            <w:r w:rsidR="00B02C09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2237D6">
              <w:rPr>
                <w:rFonts w:ascii="Arial" w:hAnsi="Arial" w:cs="Arial"/>
                <w:sz w:val="20"/>
                <w:szCs w:val="20"/>
              </w:rPr>
              <w:t>purpose and application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; competently perform </w:t>
            </w:r>
            <w:r w:rsidR="002237D6">
              <w:rPr>
                <w:rFonts w:ascii="Arial" w:hAnsi="Arial" w:cs="Arial"/>
                <w:sz w:val="20"/>
                <w:szCs w:val="20"/>
              </w:rPr>
              <w:t>with direct supervision</w:t>
            </w:r>
            <w:r w:rsidRPr="00E32D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B02C09" w:rsidP="007F5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 r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 xml:space="preserve">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  <w:bookmarkStart w:id="0" w:name="_GoBack"/>
            <w:bookmarkEnd w:id="0"/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 xml:space="preserve"> NPO status, CV, Pulmonary, GI, FH, IV access, airway anatomy, surgical positioning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B02C09" w:rsidP="00540D3A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monitors: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 xml:space="preserve"> Pulse oximeter, ECG, EtCO</w:t>
            </w:r>
            <w:r w:rsidR="004B7B0F" w:rsidRPr="007F550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>, BP, RR,TV</w:t>
            </w:r>
            <w:r w:rsidR="007A5CF2">
              <w:rPr>
                <w:rFonts w:ascii="Arial" w:hAnsi="Arial" w:cs="Arial"/>
                <w:sz w:val="20"/>
                <w:szCs w:val="20"/>
              </w:rPr>
              <w:t>, Temperature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7F5508" w:rsidRDefault="00B02C09" w:rsidP="00B0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Judge d</w:t>
            </w:r>
            <w:r w:rsidR="004B7B0F" w:rsidRPr="007F5508">
              <w:rPr>
                <w:rFonts w:ascii="Arial" w:hAnsi="Arial" w:cs="Arial"/>
                <w:b/>
                <w:sz w:val="20"/>
                <w:szCs w:val="20"/>
              </w:rPr>
              <w:t>epth of anesthesia/sedation:</w:t>
            </w:r>
            <w:r w:rsidR="004B7B0F" w:rsidRPr="007F5508">
              <w:rPr>
                <w:rFonts w:ascii="Arial" w:hAnsi="Arial" w:cs="Arial"/>
                <w:sz w:val="20"/>
                <w:szCs w:val="20"/>
              </w:rPr>
              <w:t xml:space="preserve"> responsiveness, protective reflexes, </w:t>
            </w:r>
            <w:r w:rsidR="007F5508" w:rsidRPr="007F5508">
              <w:rPr>
                <w:rFonts w:ascii="Arial" w:hAnsi="Arial" w:cs="Arial"/>
                <w:sz w:val="20"/>
                <w:szCs w:val="20"/>
              </w:rPr>
              <w:t>VS, posturing,</w:t>
            </w:r>
            <w:r w:rsidR="007F5508">
              <w:rPr>
                <w:rFonts w:ascii="Arial" w:hAnsi="Arial" w:cs="Arial"/>
                <w:sz w:val="20"/>
                <w:szCs w:val="20"/>
              </w:rPr>
              <w:t xml:space="preserve"> dys</w:t>
            </w:r>
            <w:r w:rsidR="007F5508" w:rsidRPr="007F5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conjugate gaze</w:t>
            </w:r>
            <w:r w:rsidR="007F5508" w:rsidRPr="007F55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540D3A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02C09">
              <w:rPr>
                <w:rFonts w:ascii="Arial" w:hAnsi="Arial" w:cs="Arial"/>
                <w:b/>
                <w:sz w:val="20"/>
                <w:szCs w:val="20"/>
              </w:rPr>
              <w:t>ssess a</w:t>
            </w:r>
            <w:r w:rsidRPr="00E32D9E">
              <w:rPr>
                <w:rFonts w:ascii="Arial" w:hAnsi="Arial" w:cs="Arial"/>
                <w:b/>
                <w:sz w:val="20"/>
                <w:szCs w:val="20"/>
              </w:rPr>
              <w:t xml:space="preserve">irway patency </w:t>
            </w:r>
            <w:r w:rsidR="00540D3A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E32D9E">
              <w:rPr>
                <w:rFonts w:ascii="Arial" w:hAnsi="Arial" w:cs="Arial"/>
                <w:b/>
                <w:sz w:val="20"/>
                <w:szCs w:val="20"/>
              </w:rPr>
              <w:t>respiratory effort: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stridor, snoring, hypoventilation, paradoxical movement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B02C09" w:rsidP="00B0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 i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ntravascular volume: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 xml:space="preserve"> BP, </w:t>
            </w:r>
            <w:r w:rsidR="007F5508">
              <w:rPr>
                <w:rFonts w:ascii="Arial" w:hAnsi="Arial" w:cs="Arial"/>
                <w:sz w:val="20"/>
                <w:szCs w:val="20"/>
              </w:rPr>
              <w:t>perfusion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>, blood loss, urine output, positioning</w:t>
            </w:r>
            <w:r w:rsidR="007F5508">
              <w:rPr>
                <w:rFonts w:ascii="Arial" w:hAnsi="Arial" w:cs="Arial"/>
                <w:sz w:val="20"/>
                <w:szCs w:val="20"/>
              </w:rPr>
              <w:t xml:space="preserve"> &amp; ventilation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540D3A" w:rsidP="00B0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 </w:t>
            </w:r>
            <w:r w:rsidR="00B02C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ain and sedation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levels</w:t>
            </w:r>
            <w:r w:rsidR="004B7B0F" w:rsidRPr="00E32D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7B0F" w:rsidRPr="00E32D9E">
              <w:rPr>
                <w:rFonts w:ascii="Arial" w:hAnsi="Arial" w:cs="Arial"/>
                <w:sz w:val="20"/>
                <w:szCs w:val="20"/>
              </w:rPr>
              <w:t xml:space="preserve"> selection/use of scales, interventions, responses to interventions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B7B0F" w:rsidRPr="00E32D9E" w:rsidRDefault="004B7B0F" w:rsidP="002237D6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Style w:val="Strong"/>
                <w:rFonts w:ascii="Arial" w:hAnsi="Arial" w:cs="Arial"/>
                <w:sz w:val="20"/>
                <w:szCs w:val="20"/>
              </w:rPr>
              <w:t>2) Technical and therapeutic procedures:</w:t>
            </w:r>
            <w:r w:rsidR="007A4EEB" w:rsidRPr="00E32D9E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Describe the following procedures, </w:t>
            </w:r>
            <w:r w:rsidR="002237D6" w:rsidRPr="00E32D9E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B02C09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2237D6">
              <w:rPr>
                <w:rFonts w:ascii="Arial" w:hAnsi="Arial" w:cs="Arial"/>
                <w:sz w:val="20"/>
                <w:szCs w:val="20"/>
              </w:rPr>
              <w:t>purpose and application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237D6">
              <w:rPr>
                <w:rFonts w:ascii="Arial" w:hAnsi="Arial" w:cs="Arial"/>
                <w:sz w:val="20"/>
                <w:szCs w:val="20"/>
              </w:rPr>
              <w:t>perform with direct supervision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2237D6">
              <w:rPr>
                <w:rFonts w:ascii="Arial" w:hAnsi="Arial" w:cs="Arial"/>
                <w:sz w:val="20"/>
                <w:szCs w:val="20"/>
              </w:rPr>
              <w:t>perioperative setting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Preoperative assessment: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H&amp;P, studies, consult</w:t>
            </w:r>
            <w:r w:rsidR="007A5CF2">
              <w:rPr>
                <w:rFonts w:ascii="Arial" w:hAnsi="Arial" w:cs="Arial"/>
                <w:sz w:val="20"/>
                <w:szCs w:val="20"/>
              </w:rPr>
              <w:t>ant</w:t>
            </w:r>
            <w:r w:rsidRPr="00E32D9E">
              <w:rPr>
                <w:rFonts w:ascii="Arial" w:hAnsi="Arial" w:cs="Arial"/>
                <w:sz w:val="20"/>
                <w:szCs w:val="20"/>
              </w:rPr>
              <w:t>s, level of anxiety</w:t>
            </w:r>
            <w:r w:rsidR="007A5CF2">
              <w:rPr>
                <w:rFonts w:ascii="Arial" w:hAnsi="Arial" w:cs="Arial"/>
                <w:sz w:val="20"/>
                <w:szCs w:val="20"/>
              </w:rPr>
              <w:t>, cognitive development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Induction/Maintenance of GA: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contraindications, risks, safety practices, appropriate monitoring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Sedation: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GA vs. deep vs. moderate vs. light, providers, appropriate monitoring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Monitor placement and operation: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Pulse oximeter, ECG, EtCO</w:t>
            </w:r>
            <w:r w:rsidRPr="00E32D9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32D9E">
              <w:rPr>
                <w:rFonts w:ascii="Arial" w:hAnsi="Arial" w:cs="Arial"/>
                <w:sz w:val="20"/>
                <w:szCs w:val="20"/>
              </w:rPr>
              <w:t>, BP,</w:t>
            </w:r>
            <w:r w:rsidR="007F5508">
              <w:rPr>
                <w:rFonts w:ascii="Arial" w:hAnsi="Arial" w:cs="Arial"/>
                <w:sz w:val="20"/>
                <w:szCs w:val="20"/>
              </w:rPr>
              <w:t xml:space="preserve"> temperature probe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Ventilation: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bag-valve-mask, mechanical, assist vs. control, volume vs. pressure 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Line placement: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intravenous 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Medication delivery: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inhaled, intravenous, oral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Endotracheal intubation: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routine, rapid sequence, difficult 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LMA placement: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selection, placement, assessment of fit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Suctioning:</w:t>
            </w:r>
            <w:r w:rsidRPr="00E32D9E">
              <w:rPr>
                <w:rFonts w:ascii="Arial" w:hAnsi="Arial" w:cs="Arial"/>
                <w:sz w:val="20"/>
                <w:szCs w:val="20"/>
              </w:rPr>
              <w:t xml:space="preserve"> nares/oral pharynx/ stomach</w:t>
            </w:r>
          </w:p>
        </w:tc>
      </w:tr>
      <w:tr w:rsidR="004B7B0F" w:rsidTr="007F5508">
        <w:trPr>
          <w:tblCellSpacing w:w="0" w:type="dxa"/>
          <w:jc w:val="center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F" w:rsidRPr="00E32D9E" w:rsidRDefault="004B7B0F" w:rsidP="007F5508">
            <w:pPr>
              <w:rPr>
                <w:rFonts w:ascii="Arial" w:hAnsi="Arial" w:cs="Arial"/>
                <w:sz w:val="20"/>
                <w:szCs w:val="20"/>
              </w:rPr>
            </w:pPr>
            <w:r w:rsidRPr="00E32D9E">
              <w:rPr>
                <w:rFonts w:ascii="Arial" w:hAnsi="Arial" w:cs="Arial"/>
                <w:b/>
                <w:sz w:val="20"/>
                <w:szCs w:val="20"/>
              </w:rPr>
              <w:t>Treatment of postop symptoms</w:t>
            </w:r>
            <w:r w:rsidRPr="00E32D9E">
              <w:rPr>
                <w:rFonts w:ascii="Arial" w:hAnsi="Arial" w:cs="Arial"/>
                <w:sz w:val="20"/>
                <w:szCs w:val="20"/>
              </w:rPr>
              <w:t>: pain, nausea, vomiting, pruritus, delirium, apnea, airway obstruction</w:t>
            </w:r>
          </w:p>
        </w:tc>
      </w:tr>
    </w:tbl>
    <w:p w:rsidR="004B7B0F" w:rsidRPr="00B20DC7" w:rsidRDefault="004B7B0F" w:rsidP="004B7B0F">
      <w:r w:rsidRPr="00B20DC7">
        <w:t> </w:t>
      </w:r>
    </w:p>
    <w:p w:rsidR="004B7B0F" w:rsidRPr="007F5508" w:rsidRDefault="004B7B0F" w:rsidP="004B7B0F">
      <w:pPr>
        <w:rPr>
          <w:rFonts w:ascii="Arial" w:hAnsi="Arial" w:cs="Arial"/>
          <w:b/>
          <w:bCs/>
          <w:sz w:val="22"/>
          <w:szCs w:val="22"/>
        </w:rPr>
      </w:pPr>
      <w:r w:rsidRPr="007F5508">
        <w:rPr>
          <w:rFonts w:ascii="Arial" w:hAnsi="Arial" w:cs="Arial"/>
          <w:b/>
          <w:bCs/>
          <w:sz w:val="22"/>
          <w:szCs w:val="22"/>
        </w:rPr>
        <w:t>Recommended Reading and Resources:</w:t>
      </w:r>
    </w:p>
    <w:p w:rsidR="004B7B0F" w:rsidRPr="007F5508" w:rsidRDefault="004B7B0F" w:rsidP="004B7B0F">
      <w:pPr>
        <w:rPr>
          <w:rFonts w:ascii="Arial" w:hAnsi="Arial" w:cs="Arial"/>
          <w:bCs/>
          <w:sz w:val="22"/>
          <w:szCs w:val="22"/>
        </w:rPr>
      </w:pPr>
    </w:p>
    <w:p w:rsidR="004B7B0F" w:rsidRPr="007F5508" w:rsidRDefault="004B7B0F" w:rsidP="004B7B0F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7F5508">
        <w:rPr>
          <w:rFonts w:ascii="Arial" w:hAnsi="Arial" w:cs="Arial"/>
          <w:color w:val="000000"/>
          <w:sz w:val="22"/>
          <w:szCs w:val="22"/>
        </w:rPr>
        <w:t>Lerman, Steward and Cote. </w:t>
      </w:r>
      <w:r w:rsidRPr="007F5508">
        <w:rPr>
          <w:rFonts w:ascii="Arial" w:hAnsi="Arial" w:cs="Arial"/>
          <w:bCs/>
          <w:color w:val="000000"/>
          <w:sz w:val="22"/>
          <w:szCs w:val="22"/>
        </w:rPr>
        <w:t>Manual of Pediatric Anesthesia. 6</w:t>
      </w:r>
      <w:r w:rsidRPr="007F5508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Pr="007F5508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 </w:t>
      </w:r>
      <w:proofErr w:type="gramStart"/>
      <w:r w:rsidRPr="007F5508">
        <w:rPr>
          <w:rFonts w:ascii="Arial" w:hAnsi="Arial" w:cs="Arial"/>
          <w:bCs/>
          <w:color w:val="000000"/>
          <w:sz w:val="22"/>
          <w:szCs w:val="22"/>
        </w:rPr>
        <w:t>ed</w:t>
      </w:r>
      <w:proofErr w:type="gramEnd"/>
      <w:r w:rsidRPr="007F5508">
        <w:rPr>
          <w:rFonts w:ascii="Arial" w:hAnsi="Arial" w:cs="Arial"/>
          <w:bCs/>
          <w:color w:val="000000"/>
          <w:sz w:val="22"/>
          <w:szCs w:val="22"/>
        </w:rPr>
        <w:t>.</w:t>
      </w:r>
      <w:r w:rsidRPr="007F5508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 </w:t>
      </w:r>
      <w:r w:rsidRPr="007F5508">
        <w:rPr>
          <w:rFonts w:ascii="Arial" w:hAnsi="Arial" w:cs="Arial"/>
          <w:bCs/>
          <w:color w:val="000000"/>
          <w:sz w:val="22"/>
          <w:szCs w:val="22"/>
        </w:rPr>
        <w:t>New York,</w:t>
      </w:r>
      <w:r w:rsidRPr="007F5508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 </w:t>
      </w:r>
      <w:r w:rsidRPr="007F5508">
        <w:rPr>
          <w:rFonts w:ascii="Arial" w:hAnsi="Arial" w:cs="Arial"/>
          <w:bCs/>
          <w:color w:val="000000"/>
          <w:sz w:val="22"/>
          <w:szCs w:val="22"/>
        </w:rPr>
        <w:t>NY: Churchill Livingstone; 2010.</w:t>
      </w:r>
    </w:p>
    <w:p w:rsidR="004B7B0F" w:rsidRPr="007F5508" w:rsidRDefault="004B7B0F" w:rsidP="004B7B0F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B0F" w:rsidRPr="007F5508" w:rsidRDefault="00DE055D" w:rsidP="004B7B0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4B7B0F" w:rsidRPr="007F5508">
          <w:rPr>
            <w:rStyle w:val="Hyperlink"/>
            <w:rFonts w:ascii="Arial" w:hAnsi="Arial" w:cs="Arial"/>
            <w:sz w:val="22"/>
            <w:szCs w:val="22"/>
          </w:rPr>
          <w:t>https://childrensnational.org/specialty-care-patients/preparing-for-your-visit/having-surgery-what-to-expect/anesthesia</w:t>
        </w:r>
      </w:hyperlink>
    </w:p>
    <w:p w:rsidR="002D00DC" w:rsidRDefault="00DE055D"/>
    <w:sectPr w:rsidR="002D00DC" w:rsidSect="004B7B0F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5D" w:rsidRDefault="00DE055D" w:rsidP="004B7B0F">
      <w:r>
        <w:separator/>
      </w:r>
    </w:p>
  </w:endnote>
  <w:endnote w:type="continuationSeparator" w:id="0">
    <w:p w:rsidR="00DE055D" w:rsidRDefault="00DE055D" w:rsidP="004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5D" w:rsidRDefault="00DE055D" w:rsidP="004B7B0F">
      <w:r>
        <w:separator/>
      </w:r>
    </w:p>
  </w:footnote>
  <w:footnote w:type="continuationSeparator" w:id="0">
    <w:p w:rsidR="00DE055D" w:rsidRDefault="00DE055D" w:rsidP="004B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0F" w:rsidRPr="007A4EEB" w:rsidRDefault="004B7B0F" w:rsidP="007A4EEB">
    <w:pPr>
      <w:jc w:val="center"/>
      <w:rPr>
        <w:rFonts w:ascii="Arial" w:hAnsi="Arial" w:cs="Arial"/>
        <w:b/>
        <w:sz w:val="32"/>
        <w:szCs w:val="32"/>
      </w:rPr>
    </w:pPr>
    <w:r w:rsidRPr="007A4EEB">
      <w:rPr>
        <w:rFonts w:ascii="Arial" w:hAnsi="Arial" w:cs="Arial"/>
        <w:b/>
        <w:sz w:val="32"/>
        <w:szCs w:val="32"/>
      </w:rPr>
      <w:t xml:space="preserve">Pediatric </w:t>
    </w:r>
    <w:r w:rsidR="003F4A80">
      <w:rPr>
        <w:rFonts w:ascii="Arial" w:hAnsi="Arial" w:cs="Arial"/>
        <w:b/>
        <w:sz w:val="32"/>
        <w:szCs w:val="32"/>
      </w:rPr>
      <w:t xml:space="preserve">Resident </w:t>
    </w:r>
    <w:r w:rsidRPr="007A4EEB">
      <w:rPr>
        <w:rFonts w:ascii="Arial" w:hAnsi="Arial" w:cs="Arial"/>
        <w:b/>
        <w:sz w:val="32"/>
        <w:szCs w:val="32"/>
      </w:rPr>
      <w:t>Anesthesiology Rotation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FEB"/>
    <w:multiLevelType w:val="hybridMultilevel"/>
    <w:tmpl w:val="D24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F"/>
    <w:rsid w:val="000655A5"/>
    <w:rsid w:val="00202536"/>
    <w:rsid w:val="002237D6"/>
    <w:rsid w:val="003E3B31"/>
    <w:rsid w:val="003F4A80"/>
    <w:rsid w:val="004B7B0F"/>
    <w:rsid w:val="004D48A6"/>
    <w:rsid w:val="00540D3A"/>
    <w:rsid w:val="00752B24"/>
    <w:rsid w:val="007A4EEB"/>
    <w:rsid w:val="007A5CF2"/>
    <w:rsid w:val="007F5508"/>
    <w:rsid w:val="008737BF"/>
    <w:rsid w:val="0095472D"/>
    <w:rsid w:val="00B02C09"/>
    <w:rsid w:val="00DE055D"/>
    <w:rsid w:val="00E32D9E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4B7B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7B0F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qFormat/>
    <w:rsid w:val="004B7B0F"/>
    <w:rPr>
      <w:b/>
      <w:bCs/>
    </w:rPr>
  </w:style>
  <w:style w:type="character" w:styleId="Hyperlink">
    <w:name w:val="Hyperlink"/>
    <w:rsid w:val="004B7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7B0F"/>
  </w:style>
  <w:style w:type="paragraph" w:styleId="Header">
    <w:name w:val="header"/>
    <w:basedOn w:val="Normal"/>
    <w:link w:val="HeaderChar"/>
    <w:uiPriority w:val="99"/>
    <w:unhideWhenUsed/>
    <w:rsid w:val="004B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0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4B7B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7B0F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qFormat/>
    <w:rsid w:val="004B7B0F"/>
    <w:rPr>
      <w:b/>
      <w:bCs/>
    </w:rPr>
  </w:style>
  <w:style w:type="character" w:styleId="Hyperlink">
    <w:name w:val="Hyperlink"/>
    <w:rsid w:val="004B7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7B0F"/>
  </w:style>
  <w:style w:type="paragraph" w:styleId="Header">
    <w:name w:val="header"/>
    <w:basedOn w:val="Normal"/>
    <w:link w:val="HeaderChar"/>
    <w:uiPriority w:val="99"/>
    <w:unhideWhenUsed/>
    <w:rsid w:val="004B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0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national.org/specialty-care-patients/preparing-for-your-visit/having-surgery-what-to-expect/anesthes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Ira</dc:creator>
  <cp:lastModifiedBy>Cohen, Ira</cp:lastModifiedBy>
  <cp:revision>6</cp:revision>
  <dcterms:created xsi:type="dcterms:W3CDTF">2017-07-02T11:40:00Z</dcterms:created>
  <dcterms:modified xsi:type="dcterms:W3CDTF">2017-07-06T12:18:00Z</dcterms:modified>
</cp:coreProperties>
</file>