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10" w:rsidRPr="00D814F1" w:rsidRDefault="00294610" w:rsidP="00D814F1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Management</w:t>
      </w:r>
      <w:r w:rsidRPr="00D814F1">
        <w:rPr>
          <w:b/>
        </w:rPr>
        <w:t xml:space="preserve"> of </w:t>
      </w:r>
      <w:r>
        <w:rPr>
          <w:b/>
        </w:rPr>
        <w:t xml:space="preserve">the </w:t>
      </w:r>
      <w:r w:rsidRPr="00D814F1">
        <w:rPr>
          <w:b/>
        </w:rPr>
        <w:t xml:space="preserve">Referral </w:t>
      </w:r>
      <w:r>
        <w:rPr>
          <w:b/>
        </w:rPr>
        <w:t>&amp; Consultation Process</w:t>
      </w:r>
    </w:p>
    <w:p w:rsidR="00294610" w:rsidRDefault="00294610">
      <w:pPr>
        <w:rPr>
          <w:b/>
        </w:rPr>
      </w:pPr>
    </w:p>
    <w:p w:rsidR="000973EC" w:rsidRPr="0037531F" w:rsidRDefault="000973EC">
      <w:pPr>
        <w:rPr>
          <w:sz w:val="20"/>
        </w:rPr>
      </w:pPr>
      <w:r w:rsidRPr="0037531F">
        <w:t xml:space="preserve">Name of </w:t>
      </w:r>
      <w:r w:rsidR="00E51A82" w:rsidRPr="0037531F">
        <w:t>Preceptor</w:t>
      </w:r>
      <w:r w:rsidR="00310A1D">
        <w:t>: __________________________</w:t>
      </w:r>
      <w:r w:rsidR="002F79F2">
        <w:t>______</w:t>
      </w:r>
      <w:r w:rsidR="00294610" w:rsidRPr="0037531F">
        <w:rPr>
          <w:sz w:val="20"/>
        </w:rPr>
        <w:t xml:space="preserve">                 </w:t>
      </w:r>
      <w:r w:rsidR="00294610" w:rsidRPr="0037531F">
        <w:rPr>
          <w:sz w:val="20"/>
        </w:rPr>
        <w:tab/>
      </w:r>
    </w:p>
    <w:p w:rsidR="00294610" w:rsidRPr="0037531F" w:rsidRDefault="00294610">
      <w:r w:rsidRPr="0037531F">
        <w:t>Date:  ___ / ___ / ___</w:t>
      </w:r>
      <w:r w:rsidRPr="0037531F">
        <w:rPr>
          <w:sz w:val="20"/>
        </w:rPr>
        <w:t xml:space="preserve">                                      </w:t>
      </w:r>
      <w:r w:rsidRPr="0037531F">
        <w:t xml:space="preserve">     </w:t>
      </w:r>
    </w:p>
    <w:p w:rsidR="00294610" w:rsidRPr="0037531F" w:rsidRDefault="0037531F">
      <w:pPr>
        <w:pStyle w:val="Heading5"/>
        <w:rPr>
          <w:b w:val="0"/>
        </w:rPr>
      </w:pPr>
      <w:r w:rsidRPr="0037531F">
        <w:rPr>
          <w:rFonts w:ascii="Times New Roman" w:hAnsi="Times New Roman"/>
          <w:b w:val="0"/>
          <w:i w:val="0"/>
        </w:rPr>
        <w:t>Resident</w:t>
      </w:r>
      <w:r w:rsidR="00294610" w:rsidRPr="0037531F">
        <w:rPr>
          <w:rFonts w:ascii="Times New Roman" w:hAnsi="Times New Roman"/>
          <w:b w:val="0"/>
          <w:i w:val="0"/>
        </w:rPr>
        <w:t>:</w:t>
      </w:r>
      <w:r w:rsidR="00294610" w:rsidRPr="0037531F">
        <w:rPr>
          <w:b w:val="0"/>
        </w:rPr>
        <w:t xml:space="preserve">   ______________________________</w:t>
      </w:r>
      <w:r w:rsidR="002F79F2">
        <w:rPr>
          <w:b w:val="0"/>
        </w:rPr>
        <w:t>_____</w:t>
      </w:r>
      <w:r w:rsidR="00294610" w:rsidRPr="0037531F">
        <w:rPr>
          <w:b w:val="0"/>
        </w:rPr>
        <w:t xml:space="preserve"> </w:t>
      </w:r>
      <w:r w:rsidR="00294610" w:rsidRPr="0037531F">
        <w:rPr>
          <w:b w:val="0"/>
          <w:sz w:val="20"/>
        </w:rPr>
        <w:t xml:space="preserve">PL1     PL2     PL3     </w:t>
      </w:r>
      <w:r w:rsidR="00294610" w:rsidRPr="0037531F">
        <w:rPr>
          <w:b w:val="0"/>
        </w:rPr>
        <w:tab/>
      </w:r>
    </w:p>
    <w:p w:rsidR="00294610" w:rsidRPr="0037531F" w:rsidRDefault="00294610">
      <w:pPr>
        <w:pStyle w:val="Heading5"/>
        <w:ind w:left="720"/>
        <w:rPr>
          <w:b w:val="0"/>
        </w:rPr>
      </w:pPr>
      <w:r w:rsidRPr="0037531F">
        <w:rPr>
          <w:b w:val="0"/>
          <w:sz w:val="20"/>
        </w:rPr>
        <w:t xml:space="preserve">       </w:t>
      </w:r>
      <w:r w:rsidRPr="0037531F">
        <w:rPr>
          <w:b w:val="0"/>
        </w:rPr>
        <w:tab/>
        <w:t xml:space="preserve">                                                </w:t>
      </w:r>
    </w:p>
    <w:p w:rsidR="00294610" w:rsidRPr="0037531F" w:rsidRDefault="00294610">
      <w:pPr>
        <w:pStyle w:val="Heading3"/>
        <w:rPr>
          <w:b w:val="0"/>
        </w:rPr>
      </w:pPr>
      <w:r w:rsidRPr="0037531F">
        <w:rPr>
          <w:b w:val="0"/>
        </w:rPr>
        <w:t xml:space="preserve">Site:  </w:t>
      </w:r>
      <w:r w:rsidRPr="0037531F">
        <w:rPr>
          <w:b w:val="0"/>
          <w:szCs w:val="24"/>
        </w:rPr>
        <w:sym w:font="Wingdings" w:char="F06F"/>
      </w:r>
      <w:r w:rsidRPr="0037531F">
        <w:rPr>
          <w:b w:val="0"/>
        </w:rPr>
        <w:t xml:space="preserve"> continuity clinic       </w:t>
      </w:r>
      <w:r w:rsidRPr="0037531F">
        <w:rPr>
          <w:b w:val="0"/>
          <w:szCs w:val="24"/>
        </w:rPr>
        <w:sym w:font="Wingdings" w:char="F06F"/>
      </w:r>
      <w:r w:rsidRPr="0037531F">
        <w:rPr>
          <w:b w:val="0"/>
        </w:rPr>
        <w:t xml:space="preserve"> other outpatient</w:t>
      </w:r>
    </w:p>
    <w:p w:rsidR="00294610" w:rsidRPr="0037531F" w:rsidRDefault="00294610">
      <w:pPr>
        <w:pStyle w:val="Heading3"/>
        <w:rPr>
          <w:b w:val="0"/>
        </w:rPr>
      </w:pPr>
      <w:r w:rsidRPr="0037531F">
        <w:rPr>
          <w:b w:val="0"/>
        </w:rPr>
        <w:t xml:space="preserve">    </w:t>
      </w:r>
    </w:p>
    <w:p w:rsidR="00294610" w:rsidRPr="0037531F" w:rsidRDefault="00294610">
      <w:pPr>
        <w:ind w:right="-720"/>
      </w:pPr>
      <w:r w:rsidRPr="0037531F">
        <w:t xml:space="preserve">Type of Referral: </w:t>
      </w:r>
      <w:r w:rsidR="0037531F">
        <w:t xml:space="preserve">  </w:t>
      </w:r>
      <w:r w:rsidRPr="0037531F">
        <w:sym w:font="Wingdings" w:char="F06F"/>
      </w:r>
      <w:r w:rsidRPr="0037531F">
        <w:t xml:space="preserve"> new referral    </w:t>
      </w:r>
    </w:p>
    <w:p w:rsidR="00294610" w:rsidRPr="0037531F" w:rsidRDefault="00294610">
      <w:pPr>
        <w:ind w:right="-720"/>
      </w:pPr>
      <w:r w:rsidRPr="0037531F">
        <w:t xml:space="preserve">                               </w:t>
      </w:r>
      <w:r w:rsidRPr="0037531F">
        <w:sym w:font="Wingdings" w:char="F06F"/>
      </w:r>
      <w:r w:rsidRPr="0037531F">
        <w:t xml:space="preserve"> repeat referral (previously referred, but referral not completed)    </w:t>
      </w:r>
    </w:p>
    <w:p w:rsidR="00294610" w:rsidRPr="0037531F" w:rsidRDefault="00294610">
      <w:pPr>
        <w:ind w:right="-720"/>
      </w:pPr>
      <w:r w:rsidRPr="0037531F">
        <w:t xml:space="preserve">                               </w:t>
      </w:r>
      <w:r w:rsidRPr="0037531F">
        <w:sym w:font="Wingdings" w:char="F06F"/>
      </w:r>
      <w:r w:rsidRPr="0037531F">
        <w:t xml:space="preserve"> follow-up referral (needs to return to specialist)     </w:t>
      </w:r>
    </w:p>
    <w:p w:rsidR="00294610" w:rsidRPr="0037531F" w:rsidRDefault="00294610">
      <w:pPr>
        <w:ind w:right="-720"/>
      </w:pPr>
      <w:r w:rsidRPr="0037531F">
        <w:t xml:space="preserve">                               </w:t>
      </w:r>
      <w:r w:rsidRPr="0037531F">
        <w:sym w:font="Wingdings" w:char="F06F"/>
      </w:r>
      <w:r w:rsidRPr="0037531F">
        <w:t xml:space="preserve"> post referral management in primary care</w:t>
      </w:r>
    </w:p>
    <w:p w:rsidR="00294610" w:rsidRPr="0037531F" w:rsidRDefault="00294610">
      <w:pPr>
        <w:ind w:right="-720"/>
      </w:pPr>
    </w:p>
    <w:p w:rsidR="00294610" w:rsidRPr="0037531F" w:rsidRDefault="00294610">
      <w:pPr>
        <w:ind w:right="-720"/>
      </w:pPr>
      <w:r w:rsidRPr="0037531F">
        <w:t>Patient age:</w:t>
      </w:r>
      <w:r w:rsidRPr="0037531F">
        <w:tab/>
      </w:r>
      <w:r w:rsidRPr="0037531F">
        <w:sym w:font="Wingdings" w:char="F06F"/>
      </w:r>
      <w:r w:rsidRPr="0037531F">
        <w:t xml:space="preserve"> Newborn (1-31 days)   </w:t>
      </w:r>
      <w:r w:rsidRPr="0037531F">
        <w:sym w:font="Wingdings" w:char="F06F"/>
      </w:r>
      <w:r w:rsidRPr="0037531F">
        <w:t xml:space="preserve"> Infant (32 days - 11 months)</w:t>
      </w:r>
    </w:p>
    <w:p w:rsidR="00294610" w:rsidRPr="00381FAE" w:rsidRDefault="00294610" w:rsidP="00381FAE">
      <w:pPr>
        <w:ind w:right="-1080"/>
      </w:pPr>
      <w:r w:rsidRPr="0037531F">
        <w:t xml:space="preserve">        </w:t>
      </w:r>
      <w:r w:rsidRPr="0037531F">
        <w:tab/>
      </w:r>
      <w:r w:rsidRPr="0037531F">
        <w:tab/>
      </w:r>
      <w:r w:rsidRPr="0037531F">
        <w:sym w:font="Wingdings" w:char="F06F"/>
      </w:r>
      <w:r w:rsidRPr="0037531F">
        <w:t xml:space="preserve"> Toddler (1-4 yrs)   </w:t>
      </w:r>
      <w:r w:rsidRPr="0037531F">
        <w:sym w:font="Wingdings" w:char="F06F"/>
      </w:r>
      <w:r w:rsidRPr="0037531F">
        <w:t xml:space="preserve"> School-age (5 - 11 yrs)   </w:t>
      </w:r>
      <w:r w:rsidRPr="0037531F">
        <w:sym w:font="Wingdings" w:char="F06F"/>
      </w:r>
      <w:r w:rsidRPr="0037531F">
        <w:t xml:space="preserve"> Adolescent (&gt;12 yrs)</w:t>
      </w:r>
      <w:r w:rsidRPr="0037531F">
        <w:tab/>
      </w:r>
    </w:p>
    <w:p w:rsidR="002F79F2" w:rsidRDefault="002F79F2">
      <w:pPr>
        <w:rPr>
          <w:b/>
        </w:rPr>
      </w:pPr>
    </w:p>
    <w:p w:rsidR="0037531F" w:rsidRDefault="0037531F">
      <w:pPr>
        <w:rPr>
          <w:b/>
        </w:rPr>
      </w:pPr>
      <w:r w:rsidRPr="008C3C35">
        <w:rPr>
          <w:b/>
        </w:rPr>
        <w:t xml:space="preserve">Resident Referral Decision </w:t>
      </w:r>
      <w:r w:rsidR="004120F9">
        <w:rPr>
          <w:b/>
        </w:rPr>
        <w:t>Making</w:t>
      </w:r>
    </w:p>
    <w:p w:rsidR="00CC6510" w:rsidRPr="008C3C35" w:rsidRDefault="00CC6510">
      <w:pPr>
        <w:rPr>
          <w:b/>
        </w:rPr>
      </w:pPr>
    </w:p>
    <w:p w:rsidR="00DA47FA" w:rsidRDefault="00DA47FA">
      <w:r>
        <w:t>Condition for referral:</w:t>
      </w:r>
      <w:r w:rsidR="007A3BC5">
        <w:t xml:space="preserve"> ____________________</w:t>
      </w:r>
      <w:r w:rsidR="008C3C35">
        <w:t>_____________</w:t>
      </w:r>
      <w:r w:rsidR="002F79F2">
        <w:t>________________________________</w:t>
      </w:r>
    </w:p>
    <w:p w:rsidR="008C3C35" w:rsidRDefault="008C3C35" w:rsidP="008C3C35"/>
    <w:p w:rsidR="008C3C35" w:rsidRDefault="008C3C35" w:rsidP="008C3C35">
      <w:r>
        <w:t>Clinic</w:t>
      </w:r>
      <w:r w:rsidR="002F79F2">
        <w:t>/s</w:t>
      </w:r>
      <w:r>
        <w:t xml:space="preserve"> chosen: _______________________________________</w:t>
      </w:r>
      <w:r w:rsidR="002F79F2">
        <w:t>_______________________________</w:t>
      </w:r>
    </w:p>
    <w:p w:rsidR="007A3BC5" w:rsidRDefault="007A3BC5"/>
    <w:p w:rsidR="00DA47FA" w:rsidRPr="004120F9" w:rsidRDefault="004120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94F17" wp14:editId="305BE87E">
                <wp:simplePos x="0" y="0"/>
                <wp:positionH relativeFrom="column">
                  <wp:posOffset>4010025</wp:posOffset>
                </wp:positionH>
                <wp:positionV relativeFrom="paragraph">
                  <wp:posOffset>151765</wp:posOffset>
                </wp:positionV>
                <wp:extent cx="2362200" cy="1266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F9" w:rsidRPr="007A3CB5" w:rsidRDefault="006408E2" w:rsidP="004120F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Question for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5.75pt;margin-top:11.95pt;width:18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" fillcolor="white [3201]" strokeweight=".5pt">
                <v:textbox>
                  <w:txbxContent>
                    <w:p w:rsidR="004120F9" w:rsidRPr="007A3CB5" w:rsidRDefault="006408E2" w:rsidP="004120F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Question for Specialist</w:t>
                      </w:r>
                    </w:p>
                  </w:txbxContent>
                </v:textbox>
              </v:shape>
            </w:pict>
          </mc:Fallback>
        </mc:AlternateContent>
      </w:r>
      <w:r w:rsidR="00DA47FA" w:rsidRPr="004120F9">
        <w:t xml:space="preserve">Reason for referral: </w:t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  <w:r w:rsidR="00DA47FA" w:rsidRPr="004120F9">
        <w:softHyphen/>
      </w:r>
    </w:p>
    <w:p w:rsidR="00381FAE" w:rsidRDefault="00E51A82" w:rsidP="00E51A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120F9">
        <w:rPr>
          <w:rFonts w:ascii="Times New Roman" w:hAnsi="Times New Roman"/>
        </w:rPr>
        <w:t>Advice from Specialist</w:t>
      </w:r>
      <w:r w:rsidR="00381FAE">
        <w:rPr>
          <w:rFonts w:ascii="Times New Roman" w:hAnsi="Times New Roman"/>
        </w:rPr>
        <w:t xml:space="preserve"> (i.e. diagnosis, abnormal labs/imaging,</w:t>
      </w:r>
    </w:p>
    <w:p w:rsidR="00E51A82" w:rsidRPr="004120F9" w:rsidRDefault="00381FAE" w:rsidP="00381FA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treatment, and prognosis)</w:t>
      </w:r>
    </w:p>
    <w:p w:rsidR="00381FAE" w:rsidRDefault="00381FAE" w:rsidP="00E51A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Technical </w:t>
      </w:r>
      <w:r w:rsidR="00E51A82" w:rsidRPr="004120F9">
        <w:rPr>
          <w:rFonts w:ascii="Times New Roman" w:hAnsi="Times New Roman"/>
        </w:rPr>
        <w:t>Procedure (</w:t>
      </w:r>
      <w:r>
        <w:rPr>
          <w:rFonts w:ascii="Times New Roman" w:hAnsi="Times New Roman"/>
        </w:rPr>
        <w:t xml:space="preserve">for diagnostic, palliative, or therapeutic </w:t>
      </w:r>
    </w:p>
    <w:p w:rsidR="00E51A82" w:rsidRPr="004120F9" w:rsidRDefault="00381FAE" w:rsidP="00381FA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purposes)</w:t>
      </w:r>
    </w:p>
    <w:p w:rsidR="00381FAE" w:rsidRDefault="00E51A82" w:rsidP="00E51A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120F9">
        <w:rPr>
          <w:rFonts w:ascii="Times New Roman" w:hAnsi="Times New Roman"/>
        </w:rPr>
        <w:t>Co</w:t>
      </w:r>
      <w:r w:rsidR="00381FAE">
        <w:rPr>
          <w:rFonts w:ascii="Times New Roman" w:hAnsi="Times New Roman"/>
        </w:rPr>
        <w:t>-management</w:t>
      </w:r>
      <w:r w:rsidRPr="004120F9">
        <w:rPr>
          <w:rFonts w:ascii="Times New Roman" w:hAnsi="Times New Roman"/>
        </w:rPr>
        <w:t xml:space="preserve"> (</w:t>
      </w:r>
      <w:r w:rsidR="00381FAE">
        <w:rPr>
          <w:rFonts w:ascii="Times New Roman" w:hAnsi="Times New Roman"/>
        </w:rPr>
        <w:t xml:space="preserve">to share </w:t>
      </w:r>
      <w:r w:rsidRPr="004120F9">
        <w:rPr>
          <w:rFonts w:ascii="Times New Roman" w:hAnsi="Times New Roman"/>
        </w:rPr>
        <w:t xml:space="preserve">ongoing </w:t>
      </w:r>
      <w:r w:rsidR="00381FAE">
        <w:rPr>
          <w:rFonts w:ascii="Times New Roman" w:hAnsi="Times New Roman"/>
        </w:rPr>
        <w:t xml:space="preserve">management of </w:t>
      </w:r>
    </w:p>
    <w:p w:rsidR="00E51A82" w:rsidRPr="004120F9" w:rsidRDefault="00381FAE" w:rsidP="00381FA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chronic illness</w:t>
      </w:r>
      <w:r w:rsidR="00E51A82" w:rsidRPr="004120F9">
        <w:rPr>
          <w:rFonts w:ascii="Times New Roman" w:hAnsi="Times New Roman"/>
        </w:rPr>
        <w:t>)</w:t>
      </w:r>
    </w:p>
    <w:p w:rsidR="00E51A82" w:rsidRPr="004120F9" w:rsidRDefault="00E51A82" w:rsidP="00E51A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120F9">
        <w:rPr>
          <w:rFonts w:ascii="Times New Roman" w:hAnsi="Times New Roman"/>
        </w:rPr>
        <w:t>Therapy (i.e. speech, mental health)</w:t>
      </w:r>
    </w:p>
    <w:p w:rsidR="00DA47FA" w:rsidRPr="004120F9" w:rsidRDefault="000E74D2" w:rsidP="00E51A82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Parental concern</w:t>
      </w:r>
    </w:p>
    <w:p w:rsidR="007A3CB5" w:rsidRDefault="007A3CB5">
      <w:pPr>
        <w:rPr>
          <w:b/>
        </w:rPr>
      </w:pPr>
    </w:p>
    <w:p w:rsidR="00DA47FA" w:rsidRPr="00DA47FA" w:rsidRDefault="008C3C35">
      <w:pPr>
        <w:rPr>
          <w:b/>
        </w:rPr>
      </w:pPr>
      <w:r>
        <w:rPr>
          <w:b/>
        </w:rPr>
        <w:t xml:space="preserve">Decision </w:t>
      </w:r>
      <w:r w:rsidRPr="004120F9">
        <w:rPr>
          <w:b/>
          <w:i/>
        </w:rPr>
        <w:t>after</w:t>
      </w:r>
      <w:r>
        <w:rPr>
          <w:b/>
        </w:rPr>
        <w:t xml:space="preserve"> discussion with Preceptor: </w:t>
      </w:r>
      <w:r w:rsidR="004120F9">
        <w:rPr>
          <w:b/>
        </w:rPr>
        <w:t xml:space="preserve"> </w:t>
      </w:r>
      <w:r w:rsidR="004120F9" w:rsidRPr="004120F9">
        <w:t xml:space="preserve">Referral: </w:t>
      </w:r>
      <w:r w:rsidRPr="004120F9">
        <w:sym w:font="Wingdings" w:char="F06F"/>
      </w:r>
      <w:r w:rsidRPr="004120F9">
        <w:t xml:space="preserve"> Made    </w:t>
      </w:r>
      <w:r w:rsidRPr="004120F9">
        <w:sym w:font="Wingdings" w:char="F06F"/>
      </w:r>
      <w:r w:rsidRPr="004120F9">
        <w:t xml:space="preserve"> Not made</w:t>
      </w:r>
    </w:p>
    <w:p w:rsidR="007A3CB5" w:rsidRDefault="007A3CB5"/>
    <w:p w:rsidR="00294610" w:rsidRPr="0037531F" w:rsidRDefault="00294610">
      <w:r w:rsidRPr="0037531F">
        <w:t>Feedback</w:t>
      </w:r>
      <w:r w:rsidR="007A3CB5">
        <w:t>/Discussion</w:t>
      </w:r>
      <w:r w:rsidRPr="0037531F">
        <w:t xml:space="preserve"> Points:</w:t>
      </w:r>
    </w:p>
    <w:p w:rsidR="00294610" w:rsidRPr="0037531F" w:rsidRDefault="00294610">
      <w:pPr>
        <w:numPr>
          <w:ilvl w:val="0"/>
          <w:numId w:val="2"/>
        </w:numPr>
      </w:pPr>
      <w:r w:rsidRPr="0037531F">
        <w:t>_____________________________________________________________________</w:t>
      </w:r>
      <w:r w:rsidR="002F79F2">
        <w:t>____________</w:t>
      </w:r>
    </w:p>
    <w:p w:rsidR="00294610" w:rsidRPr="0037531F" w:rsidRDefault="00294610"/>
    <w:p w:rsidR="00294610" w:rsidRPr="0037531F" w:rsidRDefault="00294610">
      <w:pPr>
        <w:ind w:firstLine="360"/>
      </w:pPr>
      <w:r w:rsidRPr="0037531F">
        <w:t>_____________________________________________________________________</w:t>
      </w:r>
      <w:r w:rsidR="002F79F2">
        <w:t>____________</w:t>
      </w:r>
    </w:p>
    <w:p w:rsidR="00294610" w:rsidRPr="0037531F" w:rsidRDefault="00294610"/>
    <w:p w:rsidR="00294610" w:rsidRPr="0037531F" w:rsidRDefault="00294610">
      <w:pPr>
        <w:numPr>
          <w:ilvl w:val="0"/>
          <w:numId w:val="2"/>
        </w:numPr>
      </w:pPr>
      <w:r w:rsidRPr="0037531F">
        <w:t>_____________________________________________________________________</w:t>
      </w:r>
      <w:r w:rsidR="002F79F2">
        <w:t>____________</w:t>
      </w:r>
    </w:p>
    <w:p w:rsidR="00294610" w:rsidRPr="0037531F" w:rsidRDefault="00294610"/>
    <w:p w:rsidR="00294610" w:rsidRPr="0037531F" w:rsidRDefault="00294610">
      <w:pPr>
        <w:ind w:firstLine="360"/>
      </w:pPr>
      <w:r w:rsidRPr="0037531F">
        <w:t>_____________________________________________________________________</w:t>
      </w:r>
      <w:r w:rsidR="002F79F2">
        <w:t>____________</w:t>
      </w:r>
    </w:p>
    <w:p w:rsidR="00294610" w:rsidRPr="0037531F" w:rsidRDefault="00294610"/>
    <w:p w:rsidR="00294610" w:rsidRPr="0037531F" w:rsidRDefault="00294610">
      <w:pPr>
        <w:numPr>
          <w:ilvl w:val="0"/>
          <w:numId w:val="2"/>
        </w:numPr>
      </w:pPr>
      <w:r w:rsidRPr="0037531F">
        <w:t>_____________________________________________________________________</w:t>
      </w:r>
      <w:r w:rsidR="002F79F2">
        <w:t>____________</w:t>
      </w:r>
    </w:p>
    <w:p w:rsidR="00294610" w:rsidRPr="0037531F" w:rsidRDefault="00294610"/>
    <w:p w:rsidR="00294610" w:rsidRPr="0037531F" w:rsidRDefault="00294610">
      <w:pPr>
        <w:ind w:firstLine="360"/>
      </w:pPr>
      <w:r w:rsidRPr="0037531F">
        <w:t>_____________________________________________________________________</w:t>
      </w:r>
      <w:r w:rsidR="002F79F2">
        <w:t>____________</w:t>
      </w:r>
    </w:p>
    <w:p w:rsidR="00381FAE" w:rsidRDefault="00381FAE">
      <w:pPr>
        <w:rPr>
          <w:sz w:val="18"/>
          <w:szCs w:val="18"/>
          <w:lang w:eastAsia="ja-JP"/>
        </w:rPr>
      </w:pPr>
    </w:p>
    <w:p w:rsidR="00294610" w:rsidRPr="00381FAE" w:rsidRDefault="00C77DF2" w:rsidP="00381FAE">
      <w:pPr>
        <w:rPr>
          <w:sz w:val="18"/>
          <w:szCs w:val="18"/>
        </w:rPr>
        <w:sectPr w:rsidR="00294610" w:rsidRPr="00381FAE" w:rsidSect="002F79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A3CB5">
        <w:rPr>
          <w:sz w:val="18"/>
          <w:szCs w:val="18"/>
          <w:lang w:eastAsia="ja-JP"/>
        </w:rPr>
        <w:t>Developed by E Hamburger, C Boogaard, J Hanson, J Krueger, J</w:t>
      </w:r>
      <w:r w:rsidR="0037531F" w:rsidRPr="007A3CB5">
        <w:rPr>
          <w:sz w:val="18"/>
          <w:szCs w:val="18"/>
          <w:lang w:eastAsia="ja-JP"/>
        </w:rPr>
        <w:t>L</w:t>
      </w:r>
      <w:r w:rsidR="00381FAE">
        <w:rPr>
          <w:sz w:val="18"/>
          <w:szCs w:val="18"/>
          <w:lang w:eastAsia="ja-JP"/>
        </w:rPr>
        <w:t xml:space="preserve"> Lane, M Ottolini, J Weisz</w:t>
      </w:r>
    </w:p>
    <w:p w:rsidR="00294610" w:rsidRPr="008C3C35" w:rsidRDefault="00294610" w:rsidP="00381FAE">
      <w:pPr>
        <w:pStyle w:val="Heading6"/>
        <w:rPr>
          <w:rFonts w:ascii="Times New Roman" w:hAnsi="Times New Roman"/>
          <w:b w:val="0"/>
          <w:sz w:val="32"/>
          <w:szCs w:val="32"/>
        </w:rPr>
      </w:pPr>
      <w:r w:rsidRPr="008C3C35">
        <w:rPr>
          <w:rFonts w:ascii="Times New Roman" w:hAnsi="Times New Roman"/>
          <w:b w:val="0"/>
          <w:sz w:val="32"/>
          <w:szCs w:val="32"/>
        </w:rPr>
        <w:lastRenderedPageBreak/>
        <w:t>Skill Checklist</w:t>
      </w:r>
    </w:p>
    <w:p w:rsidR="00294610" w:rsidRPr="008C3C35" w:rsidRDefault="00294610" w:rsidP="007B3579">
      <w:pPr>
        <w:pStyle w:val="Heading4"/>
        <w:rPr>
          <w:rFonts w:ascii="Times New Roman" w:hAnsi="Times New Roman"/>
          <w:b w:val="0"/>
        </w:rPr>
      </w:pPr>
    </w:p>
    <w:p w:rsidR="005A7F0D" w:rsidRPr="008C3C35" w:rsidRDefault="00294610" w:rsidP="005A7F0D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8C3C35">
        <w:rPr>
          <w:rFonts w:ascii="Times New Roman" w:hAnsi="Times New Roman"/>
          <w:b w:val="0"/>
          <w:sz w:val="22"/>
          <w:szCs w:val="22"/>
        </w:rPr>
        <w:t>Please place a check by items below to indicate behaviors that were</w:t>
      </w:r>
      <w:r w:rsidR="00D369F2" w:rsidRPr="008C3C35">
        <w:rPr>
          <w:rFonts w:ascii="Times New Roman" w:hAnsi="Times New Roman"/>
          <w:b w:val="0"/>
          <w:sz w:val="22"/>
          <w:szCs w:val="22"/>
        </w:rPr>
        <w:t xml:space="preserve"> </w:t>
      </w:r>
      <w:r w:rsidR="00EE2946" w:rsidRPr="008C3C35">
        <w:rPr>
          <w:rFonts w:ascii="Times New Roman" w:hAnsi="Times New Roman"/>
          <w:b w:val="0"/>
          <w:sz w:val="22"/>
          <w:szCs w:val="22"/>
        </w:rPr>
        <w:t xml:space="preserve">observed and/or </w:t>
      </w:r>
      <w:r w:rsidR="00D369F2" w:rsidRPr="008C3C35">
        <w:rPr>
          <w:rFonts w:ascii="Times New Roman" w:hAnsi="Times New Roman"/>
          <w:b w:val="0"/>
          <w:sz w:val="22"/>
          <w:szCs w:val="22"/>
        </w:rPr>
        <w:t>specifically</w:t>
      </w:r>
      <w:r w:rsidRPr="008C3C35">
        <w:rPr>
          <w:rFonts w:ascii="Times New Roman" w:hAnsi="Times New Roman"/>
          <w:b w:val="0"/>
          <w:sz w:val="22"/>
          <w:szCs w:val="22"/>
        </w:rPr>
        <w:t xml:space="preserve"> </w:t>
      </w:r>
      <w:r w:rsidR="00EE4C26" w:rsidRPr="008C3C35">
        <w:rPr>
          <w:rFonts w:ascii="Times New Roman" w:hAnsi="Times New Roman"/>
          <w:b w:val="0"/>
          <w:sz w:val="22"/>
          <w:szCs w:val="22"/>
        </w:rPr>
        <w:t>discussed</w:t>
      </w:r>
      <w:r w:rsidRPr="008C3C35">
        <w:rPr>
          <w:rFonts w:ascii="Times New Roman" w:hAnsi="Times New Roman"/>
          <w:b w:val="0"/>
          <w:sz w:val="22"/>
          <w:szCs w:val="22"/>
        </w:rPr>
        <w:t xml:space="preserve"> during this encounter. </w:t>
      </w:r>
      <w:r w:rsidR="005A7F0D" w:rsidRPr="008C3C35">
        <w:rPr>
          <w:rFonts w:ascii="Times New Roman" w:hAnsi="Times New Roman"/>
          <w:b w:val="0"/>
          <w:sz w:val="22"/>
          <w:szCs w:val="22"/>
        </w:rPr>
        <w:t xml:space="preserve">  </w:t>
      </w:r>
      <w:r w:rsidR="007A7ADF" w:rsidRPr="008C3C35">
        <w:rPr>
          <w:rFonts w:ascii="Times New Roman" w:hAnsi="Times New Roman"/>
          <w:b w:val="0"/>
          <w:sz w:val="22"/>
          <w:szCs w:val="22"/>
        </w:rPr>
        <w:t>Please choose from these</w:t>
      </w:r>
      <w:r w:rsidR="00043A1D" w:rsidRPr="008C3C35">
        <w:rPr>
          <w:rFonts w:ascii="Times New Roman" w:hAnsi="Times New Roman"/>
          <w:b w:val="0"/>
          <w:sz w:val="22"/>
          <w:szCs w:val="22"/>
        </w:rPr>
        <w:t xml:space="preserve"> </w:t>
      </w:r>
      <w:r w:rsidR="007A7ADF" w:rsidRPr="008C3C35">
        <w:rPr>
          <w:rFonts w:ascii="Times New Roman" w:hAnsi="Times New Roman"/>
          <w:b w:val="0"/>
          <w:sz w:val="22"/>
          <w:szCs w:val="22"/>
        </w:rPr>
        <w:t>and provide</w:t>
      </w:r>
      <w:r w:rsidRPr="008C3C35">
        <w:rPr>
          <w:rFonts w:ascii="Times New Roman" w:hAnsi="Times New Roman"/>
          <w:b w:val="0"/>
          <w:sz w:val="22"/>
          <w:szCs w:val="22"/>
        </w:rPr>
        <w:t xml:space="preserve"> 1-3 key feedback points on front of this sheet.</w:t>
      </w:r>
      <w:r w:rsidR="005A7F0D" w:rsidRPr="008C3C35">
        <w:rPr>
          <w:rFonts w:ascii="Times New Roman" w:hAnsi="Times New Roman"/>
          <w:b w:val="0"/>
          <w:sz w:val="22"/>
          <w:szCs w:val="22"/>
        </w:rPr>
        <w:t xml:space="preserve">  Leave blank those items </w:t>
      </w:r>
      <w:r w:rsidR="000E469E" w:rsidRPr="008C3C35">
        <w:rPr>
          <w:rFonts w:ascii="Times New Roman" w:hAnsi="Times New Roman"/>
          <w:b w:val="0"/>
          <w:sz w:val="22"/>
          <w:szCs w:val="22"/>
        </w:rPr>
        <w:t xml:space="preserve">that are </w:t>
      </w:r>
      <w:r w:rsidR="005A7F0D" w:rsidRPr="008C3C35">
        <w:rPr>
          <w:rFonts w:ascii="Times New Roman" w:hAnsi="Times New Roman"/>
          <w:b w:val="0"/>
          <w:sz w:val="22"/>
          <w:szCs w:val="22"/>
        </w:rPr>
        <w:t>non</w:t>
      </w:r>
      <w:r w:rsidR="000E469E" w:rsidRPr="008C3C35">
        <w:rPr>
          <w:rFonts w:ascii="Times New Roman" w:hAnsi="Times New Roman"/>
          <w:b w:val="0"/>
          <w:sz w:val="22"/>
          <w:szCs w:val="22"/>
        </w:rPr>
        <w:t>-</w:t>
      </w:r>
      <w:r w:rsidR="005A7F0D" w:rsidRPr="008C3C35">
        <w:rPr>
          <w:rFonts w:ascii="Times New Roman" w:hAnsi="Times New Roman"/>
          <w:b w:val="0"/>
          <w:sz w:val="22"/>
          <w:szCs w:val="22"/>
        </w:rPr>
        <w:t>applicable.</w:t>
      </w:r>
    </w:p>
    <w:p w:rsidR="00294610" w:rsidRPr="008C3C35" w:rsidRDefault="00294610">
      <w:pPr>
        <w:ind w:right="-720"/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910"/>
      </w:tblGrid>
      <w:tr w:rsidR="00294610" w:rsidRPr="008C3C35" w:rsidTr="0030391B">
        <w:tc>
          <w:tcPr>
            <w:tcW w:w="9450" w:type="dxa"/>
            <w:gridSpan w:val="2"/>
            <w:tcBorders>
              <w:bottom w:val="single" w:sz="2" w:space="0" w:color="auto"/>
            </w:tcBorders>
            <w:shd w:val="pct20" w:color="auto" w:fill="FFFFFF"/>
          </w:tcPr>
          <w:p w:rsidR="00294610" w:rsidRPr="008C3C35" w:rsidRDefault="00294610" w:rsidP="0076665B">
            <w:pPr>
              <w:rPr>
                <w:i/>
              </w:rPr>
            </w:pPr>
            <w:r w:rsidRPr="008C3C35">
              <w:rPr>
                <w:i/>
              </w:rPr>
              <w:t>Make an appropriate decision to refer</w:t>
            </w:r>
          </w:p>
        </w:tc>
      </w:tr>
      <w:tr w:rsidR="00294610" w:rsidRPr="008C3C35" w:rsidTr="0030391B">
        <w:trPr>
          <w:trHeight w:val="47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4610" w:rsidRPr="008C3C35" w:rsidRDefault="00294610" w:rsidP="00A3466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Gather essential and accurate information about the patient through history, eliciting the family/patient’s view and agenda, physical examination, appropriate laboratory testing</w:t>
            </w:r>
          </w:p>
        </w:tc>
      </w:tr>
      <w:tr w:rsidR="00294610" w:rsidRPr="008C3C35" w:rsidTr="00E71D74">
        <w:trPr>
          <w:trHeight w:val="28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A346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C3C35">
              <w:rPr>
                <w:rFonts w:ascii="Times New Roman" w:hAnsi="Times New Roman"/>
                <w:sz w:val="24"/>
                <w:szCs w:val="24"/>
              </w:rPr>
              <w:t xml:space="preserve">Apply medical knowledge to reach preliminary problem identification.  </w:t>
            </w:r>
          </w:p>
        </w:tc>
      </w:tr>
      <w:tr w:rsidR="00294610" w:rsidRPr="008C3C35" w:rsidTr="0030391B">
        <w:trPr>
          <w:trHeight w:val="28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4610" w:rsidRPr="008C3C35" w:rsidRDefault="00294610" w:rsidP="00A346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C3C35">
              <w:rPr>
                <w:rFonts w:ascii="Times New Roman" w:hAnsi="Times New Roman"/>
                <w:sz w:val="24"/>
                <w:szCs w:val="24"/>
              </w:rPr>
              <w:t>Identify knowledge gaps and access information such as guidelines, expert opinion, evidence</w:t>
            </w:r>
          </w:p>
        </w:tc>
      </w:tr>
      <w:tr w:rsidR="00294610" w:rsidRPr="008C3C35" w:rsidTr="00E71D74">
        <w:trPr>
          <w:cantSplit/>
          <w:trHeight w:val="160"/>
        </w:trPr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A346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C3C35">
              <w:rPr>
                <w:rFonts w:ascii="Times New Roman" w:hAnsi="Times New Roman"/>
                <w:sz w:val="24"/>
                <w:szCs w:val="24"/>
              </w:rPr>
              <w:t xml:space="preserve">Negotiate with the family/patient: acknowledge concerns </w:t>
            </w:r>
          </w:p>
        </w:tc>
      </w:tr>
      <w:tr w:rsidR="00294610" w:rsidRPr="008C3C35" w:rsidTr="0030391B">
        <w:trPr>
          <w:cantSplit/>
          <w:trHeight w:val="16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4610" w:rsidRPr="008C3C35" w:rsidRDefault="00294610" w:rsidP="00A3466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C3C35">
              <w:rPr>
                <w:rFonts w:ascii="Times New Roman" w:hAnsi="Times New Roman"/>
                <w:sz w:val="24"/>
                <w:szCs w:val="24"/>
              </w:rPr>
              <w:t xml:space="preserve">Make a decision whether or not to refer by applying all relevant gathered data, evidence, and family/patient considerations  </w:t>
            </w:r>
          </w:p>
        </w:tc>
      </w:tr>
      <w:tr w:rsidR="00294610" w:rsidRPr="008C3C35" w:rsidTr="000A02C2">
        <w:tc>
          <w:tcPr>
            <w:tcW w:w="9450" w:type="dxa"/>
            <w:gridSpan w:val="2"/>
            <w:shd w:val="pct20" w:color="auto" w:fill="FFFFFF"/>
          </w:tcPr>
          <w:p w:rsidR="00294610" w:rsidRPr="008C3C35" w:rsidRDefault="00294610" w:rsidP="00BA287D">
            <w:r w:rsidRPr="008C3C35">
              <w:rPr>
                <w:i/>
              </w:rPr>
              <w:t>Make the referral &amp; ensure its completion</w:t>
            </w:r>
            <w:r w:rsidRPr="008C3C35">
              <w:t xml:space="preserve"> </w:t>
            </w:r>
          </w:p>
        </w:tc>
      </w:tr>
      <w:tr w:rsidR="00294610" w:rsidRPr="008C3C35" w:rsidTr="00BB2851">
        <w:tc>
          <w:tcPr>
            <w:tcW w:w="540" w:type="dxa"/>
            <w:shd w:val="clear" w:color="auto" w:fill="F2F2F2"/>
          </w:tcPr>
          <w:p w:rsidR="00294610" w:rsidRPr="008C3C35" w:rsidRDefault="00294610" w:rsidP="00BA287D">
            <w:pPr>
              <w:rPr>
                <w:i/>
              </w:rPr>
            </w:pPr>
          </w:p>
        </w:tc>
        <w:tc>
          <w:tcPr>
            <w:tcW w:w="8910" w:type="dxa"/>
            <w:shd w:val="clear" w:color="auto" w:fill="F2F2F2"/>
          </w:tcPr>
          <w:p w:rsidR="00294610" w:rsidRPr="008C3C35" w:rsidRDefault="00294610" w:rsidP="0076665B">
            <w:r w:rsidRPr="008C3C35">
              <w:t>Decide on the urgency of the referral</w:t>
            </w:r>
          </w:p>
        </w:tc>
      </w:tr>
      <w:tr w:rsidR="00294610" w:rsidRPr="008C3C35" w:rsidTr="000D164D">
        <w:trPr>
          <w:trHeight w:val="1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</w:tcPr>
          <w:p w:rsidR="00294610" w:rsidRPr="008C3C35" w:rsidRDefault="00294610" w:rsidP="00AA52E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Articulate a summary of the patient that identifies the referral question and/or request </w:t>
            </w:r>
          </w:p>
        </w:tc>
      </w:tr>
      <w:tr w:rsidR="00294610" w:rsidRPr="008C3C35" w:rsidTr="00E71D74">
        <w:trPr>
          <w:trHeight w:val="157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AA52E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Perform the appropriate pre-referral work-up (labs, radiographs, etc) </w:t>
            </w:r>
          </w:p>
        </w:tc>
      </w:tr>
      <w:tr w:rsidR="00294610" w:rsidRPr="008C3C35" w:rsidTr="00BA287D">
        <w:trPr>
          <w:trHeight w:val="3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</w:tcPr>
          <w:p w:rsidR="00294610" w:rsidRPr="008C3C35" w:rsidRDefault="00294610" w:rsidP="00AA52E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Choose the appropriate specialty for consultation</w:t>
            </w:r>
          </w:p>
        </w:tc>
      </w:tr>
      <w:tr w:rsidR="00294610" w:rsidRPr="008C3C35" w:rsidTr="00E71D74">
        <w:trPr>
          <w:trHeight w:val="14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AA52E5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Recognize and manage the logistics of the referral (how patient will make an appointment, access to specialty given identified urgency, insurance issues, etc) </w:t>
            </w:r>
          </w:p>
        </w:tc>
      </w:tr>
      <w:tr w:rsidR="00294610" w:rsidRPr="008C3C35" w:rsidTr="0076665B">
        <w:trPr>
          <w:trHeight w:val="300"/>
        </w:trPr>
        <w:tc>
          <w:tcPr>
            <w:tcW w:w="540" w:type="dxa"/>
            <w:tcBorders>
              <w:top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</w:tcBorders>
          </w:tcPr>
          <w:p w:rsidR="00294610" w:rsidRPr="008C3C35" w:rsidRDefault="00294610">
            <w:r w:rsidRPr="008C3C35">
              <w:rPr>
                <w:color w:val="000000"/>
                <w:shd w:val="clear" w:color="auto" w:fill="FFFFFF"/>
              </w:rPr>
              <w:t>Communicate with the consultant, using appropriate level of communication (phone, written referral, etc.), and providing a clear referral request</w:t>
            </w:r>
          </w:p>
        </w:tc>
      </w:tr>
      <w:tr w:rsidR="00294610" w:rsidRPr="008C3C35" w:rsidTr="00BB2851">
        <w:trPr>
          <w:trHeight w:val="240"/>
        </w:trPr>
        <w:tc>
          <w:tcPr>
            <w:tcW w:w="540" w:type="dxa"/>
            <w:tcBorders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514427">
            <w:pPr>
              <w:rPr>
                <w:highlight w:val="lightGray"/>
              </w:rPr>
            </w:pPr>
            <w:r w:rsidRPr="008C3C35">
              <w:rPr>
                <w:shd w:val="clear" w:color="auto" w:fill="FFFFFF"/>
              </w:rPr>
              <w:t xml:space="preserve">Troubleshoot </w:t>
            </w:r>
            <w:r w:rsidRPr="008C3C35">
              <w:rPr>
                <w:color w:val="000000"/>
                <w:shd w:val="clear" w:color="auto" w:fill="FFFFFF"/>
              </w:rPr>
              <w:t>logistical problems in ensuring the referral completion by clarifying roles and, when necessary, recruiting assistance</w:t>
            </w:r>
            <w:r w:rsidRPr="008C3C35">
              <w:rPr>
                <w:color w:val="000000"/>
                <w:highlight w:val="lightGray"/>
                <w:shd w:val="clear" w:color="auto" w:fill="FFFFFF"/>
              </w:rPr>
              <w:t>.</w:t>
            </w:r>
          </w:p>
        </w:tc>
      </w:tr>
      <w:tr w:rsidR="00294610" w:rsidRPr="008C3C35" w:rsidTr="000D164D">
        <w:trPr>
          <w:cantSplit/>
          <w:trHeight w:val="229"/>
        </w:trPr>
        <w:tc>
          <w:tcPr>
            <w:tcW w:w="540" w:type="dxa"/>
            <w:tcBorders>
              <w:top w:val="single" w:sz="2" w:space="0" w:color="auto"/>
            </w:tcBorders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</w:tcBorders>
          </w:tcPr>
          <w:p w:rsidR="00294610" w:rsidRPr="008C3C35" w:rsidRDefault="00294610" w:rsidP="00514427">
            <w:r w:rsidRPr="008C3C35">
              <w:rPr>
                <w:color w:val="000000"/>
                <w:shd w:val="clear" w:color="auto" w:fill="FFFFFF"/>
              </w:rPr>
              <w:t>Clarify plan with the family and ensure conceptual understanding and agreement on logistics of the plan, including reason for referral, expected time frame, logistics, and roles for family/patient, referring provider, consultant</w:t>
            </w:r>
          </w:p>
        </w:tc>
      </w:tr>
      <w:tr w:rsidR="00294610" w:rsidRPr="008C3C35" w:rsidTr="00122855">
        <w:trPr>
          <w:cantSplit/>
          <w:trHeight w:val="224"/>
        </w:trPr>
        <w:tc>
          <w:tcPr>
            <w:tcW w:w="9450" w:type="dxa"/>
            <w:gridSpan w:val="2"/>
            <w:shd w:val="clear" w:color="auto" w:fill="BFBFBF"/>
          </w:tcPr>
          <w:p w:rsidR="00294610" w:rsidRPr="008C3C35" w:rsidRDefault="00294610" w:rsidP="0030391B">
            <w:r w:rsidRPr="008C3C35">
              <w:rPr>
                <w:i/>
              </w:rPr>
              <w:t>Provide appropriate post-referral patient care, coordination &amp; follow-up</w:t>
            </w:r>
            <w:r w:rsidRPr="008C3C35">
              <w:t xml:space="preserve"> </w:t>
            </w:r>
          </w:p>
        </w:tc>
      </w:tr>
      <w:tr w:rsidR="00294610" w:rsidRPr="008C3C35" w:rsidTr="00E71D74">
        <w:trPr>
          <w:trHeight w:val="12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514427">
            <w:pPr>
              <w:rPr>
                <w:color w:val="000000"/>
                <w:highlight w:val="lightGray"/>
                <w:shd w:val="clear" w:color="auto" w:fill="FFFFFF"/>
              </w:rPr>
            </w:pPr>
            <w:r w:rsidRPr="008C3C35">
              <w:rPr>
                <w:color w:val="000000"/>
                <w:shd w:val="clear" w:color="auto" w:fill="FFFFFF"/>
              </w:rPr>
              <w:t>Access consultant report to identify any next steps necessary in patient care, including clarification of findings, procedures done, recommendations, and/or ongoing management with family/patient</w:t>
            </w:r>
          </w:p>
        </w:tc>
      </w:tr>
      <w:tr w:rsidR="00294610" w:rsidRPr="008C3C35" w:rsidTr="00BA287D">
        <w:trPr>
          <w:trHeight w:val="12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94610" w:rsidRPr="008C3C35" w:rsidRDefault="00294610" w:rsidP="00514427">
            <w:pPr>
              <w:rPr>
                <w:color w:val="000000"/>
                <w:shd w:val="clear" w:color="auto" w:fill="FFFFFF"/>
              </w:rPr>
            </w:pPr>
            <w:r w:rsidRPr="008C3C35">
              <w:rPr>
                <w:color w:val="000000"/>
                <w:shd w:val="clear" w:color="auto" w:fill="FFFFFF"/>
              </w:rPr>
              <w:t>Provide ongoing patient care for condition referred</w:t>
            </w:r>
          </w:p>
        </w:tc>
      </w:tr>
      <w:tr w:rsidR="00294610" w:rsidRPr="008C3C35" w:rsidTr="00E71D74">
        <w:trPr>
          <w:trHeight w:val="247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/>
        </w:tc>
        <w:tc>
          <w:tcPr>
            <w:tcW w:w="89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</w:tcPr>
          <w:p w:rsidR="00294610" w:rsidRPr="008C3C35" w:rsidRDefault="00294610" w:rsidP="00514427">
            <w:pPr>
              <w:rPr>
                <w:color w:val="000000"/>
                <w:highlight w:val="lightGray"/>
                <w:shd w:val="clear" w:color="auto" w:fill="FFFFFF"/>
              </w:rPr>
            </w:pPr>
            <w:r w:rsidRPr="008C3C35">
              <w:rPr>
                <w:color w:val="000000"/>
                <w:shd w:val="clear" w:color="auto" w:fill="FFFFFF"/>
              </w:rPr>
              <w:t>Refer back to specialist for indicated follow up and/or complications in course requiring further consultation</w:t>
            </w:r>
          </w:p>
        </w:tc>
      </w:tr>
    </w:tbl>
    <w:p w:rsidR="00294610" w:rsidRPr="008C3C35" w:rsidRDefault="00294610">
      <w:pPr>
        <w:rPr>
          <w:sz w:val="20"/>
        </w:rPr>
      </w:pPr>
    </w:p>
    <w:sectPr w:rsidR="00294610" w:rsidRPr="008C3C35" w:rsidSect="002F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5B" w:rsidRDefault="00F0425B">
      <w:r>
        <w:separator/>
      </w:r>
    </w:p>
  </w:endnote>
  <w:endnote w:type="continuationSeparator" w:id="0">
    <w:p w:rsidR="00F0425B" w:rsidRDefault="00F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F2" w:rsidRDefault="00C77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F2" w:rsidRDefault="00C77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F2" w:rsidRDefault="00C77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5B" w:rsidRDefault="00F0425B">
      <w:r>
        <w:separator/>
      </w:r>
    </w:p>
  </w:footnote>
  <w:footnote w:type="continuationSeparator" w:id="0">
    <w:p w:rsidR="00F0425B" w:rsidRDefault="00F0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F2" w:rsidRDefault="00C77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10" w:rsidRPr="00114FA4" w:rsidRDefault="00294610">
    <w:pPr>
      <w:pStyle w:val="Header"/>
      <w:jc w:val="right"/>
      <w:rPr>
        <w:rFonts w:ascii="Arial" w:hAnsi="Arial"/>
        <w:b/>
        <w:bCs/>
        <w:outline/>
        <w:color w:val="00000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F2" w:rsidRDefault="00C77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B73"/>
    <w:multiLevelType w:val="hybridMultilevel"/>
    <w:tmpl w:val="7B18D504"/>
    <w:lvl w:ilvl="0" w:tplc="705E2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39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6C32C3F"/>
    <w:multiLevelType w:val="hybridMultilevel"/>
    <w:tmpl w:val="46AA693C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CD34F62"/>
    <w:multiLevelType w:val="hybridMultilevel"/>
    <w:tmpl w:val="6CEE5AD6"/>
    <w:lvl w:ilvl="0" w:tplc="644E5D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DD88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824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4B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96E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0E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AF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382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2C"/>
    <w:rsid w:val="000177FD"/>
    <w:rsid w:val="00043A1D"/>
    <w:rsid w:val="0005035D"/>
    <w:rsid w:val="000973EC"/>
    <w:rsid w:val="000A02C2"/>
    <w:rsid w:val="000D164D"/>
    <w:rsid w:val="000E469E"/>
    <w:rsid w:val="000E74D2"/>
    <w:rsid w:val="00114FA4"/>
    <w:rsid w:val="00122855"/>
    <w:rsid w:val="00143C65"/>
    <w:rsid w:val="001621C4"/>
    <w:rsid w:val="00195E61"/>
    <w:rsid w:val="001A0434"/>
    <w:rsid w:val="00221946"/>
    <w:rsid w:val="00294610"/>
    <w:rsid w:val="002F79F2"/>
    <w:rsid w:val="0030391B"/>
    <w:rsid w:val="00310A1D"/>
    <w:rsid w:val="003741F3"/>
    <w:rsid w:val="0037531F"/>
    <w:rsid w:val="00381FAE"/>
    <w:rsid w:val="003B7574"/>
    <w:rsid w:val="003C0ECF"/>
    <w:rsid w:val="003C5F3E"/>
    <w:rsid w:val="004120F9"/>
    <w:rsid w:val="00465964"/>
    <w:rsid w:val="004A37CF"/>
    <w:rsid w:val="004D6235"/>
    <w:rsid w:val="00514427"/>
    <w:rsid w:val="0057674A"/>
    <w:rsid w:val="005A7F0D"/>
    <w:rsid w:val="006408E2"/>
    <w:rsid w:val="00650967"/>
    <w:rsid w:val="00671D36"/>
    <w:rsid w:val="00761B2C"/>
    <w:rsid w:val="0076665B"/>
    <w:rsid w:val="007A3BC5"/>
    <w:rsid w:val="007A3CB5"/>
    <w:rsid w:val="007A7ADF"/>
    <w:rsid w:val="007B3579"/>
    <w:rsid w:val="00812B13"/>
    <w:rsid w:val="00890CCC"/>
    <w:rsid w:val="008C196C"/>
    <w:rsid w:val="008C2DA7"/>
    <w:rsid w:val="008C3C35"/>
    <w:rsid w:val="00916A1D"/>
    <w:rsid w:val="009255BB"/>
    <w:rsid w:val="00951EB4"/>
    <w:rsid w:val="00975E4F"/>
    <w:rsid w:val="009A30C4"/>
    <w:rsid w:val="009A4E88"/>
    <w:rsid w:val="009B13AE"/>
    <w:rsid w:val="00A1319C"/>
    <w:rsid w:val="00A23851"/>
    <w:rsid w:val="00A34664"/>
    <w:rsid w:val="00A70659"/>
    <w:rsid w:val="00A8628D"/>
    <w:rsid w:val="00AA52E5"/>
    <w:rsid w:val="00BA287D"/>
    <w:rsid w:val="00BB2851"/>
    <w:rsid w:val="00BB414A"/>
    <w:rsid w:val="00C01376"/>
    <w:rsid w:val="00C02D8A"/>
    <w:rsid w:val="00C77DF2"/>
    <w:rsid w:val="00C91385"/>
    <w:rsid w:val="00CC5C92"/>
    <w:rsid w:val="00CC6510"/>
    <w:rsid w:val="00CE0B4D"/>
    <w:rsid w:val="00D369F2"/>
    <w:rsid w:val="00D814F1"/>
    <w:rsid w:val="00DA47FA"/>
    <w:rsid w:val="00DB00D6"/>
    <w:rsid w:val="00DD4209"/>
    <w:rsid w:val="00E3322D"/>
    <w:rsid w:val="00E51A82"/>
    <w:rsid w:val="00E552B6"/>
    <w:rsid w:val="00E71D74"/>
    <w:rsid w:val="00EE2946"/>
    <w:rsid w:val="00EE4C26"/>
    <w:rsid w:val="00F0425B"/>
    <w:rsid w:val="00F10038"/>
    <w:rsid w:val="00FB6E8E"/>
    <w:rsid w:val="00FC76A5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5A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5A"/>
    <w:pPr>
      <w:keepNext/>
      <w:ind w:right="-720"/>
      <w:outlineLvl w:val="2"/>
    </w:pPr>
    <w:rPr>
      <w:b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15A"/>
    <w:pPr>
      <w:keepNext/>
      <w:ind w:right="-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15A"/>
    <w:pPr>
      <w:keepNext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15A"/>
    <w:pPr>
      <w:keepNext/>
      <w:ind w:right="-360"/>
      <w:jc w:val="center"/>
      <w:outlineLvl w:val="5"/>
    </w:pPr>
    <w:rPr>
      <w:rFonts w:ascii="Calibri" w:hAnsi="Calibri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03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F10038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D814F1"/>
    <w:rPr>
      <w:b/>
      <w:sz w:val="24"/>
    </w:rPr>
  </w:style>
  <w:style w:type="character" w:customStyle="1" w:styleId="Heading4Char">
    <w:name w:val="Heading 4 Char"/>
    <w:link w:val="Heading4"/>
    <w:uiPriority w:val="99"/>
    <w:semiHidden/>
    <w:locked/>
    <w:rsid w:val="00F10038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F10038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F10038"/>
    <w:rPr>
      <w:rFonts w:ascii="Calibri" w:hAnsi="Calibri"/>
      <w:b/>
    </w:rPr>
  </w:style>
  <w:style w:type="paragraph" w:styleId="Header">
    <w:name w:val="header"/>
    <w:basedOn w:val="Normal"/>
    <w:link w:val="HeaderChar"/>
    <w:uiPriority w:val="99"/>
    <w:rsid w:val="00FD715A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F10038"/>
    <w:rPr>
      <w:sz w:val="24"/>
    </w:rPr>
  </w:style>
  <w:style w:type="paragraph" w:styleId="Footer">
    <w:name w:val="footer"/>
    <w:basedOn w:val="Normal"/>
    <w:link w:val="FooterChar"/>
    <w:uiPriority w:val="99"/>
    <w:rsid w:val="00FD715A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F10038"/>
    <w:rPr>
      <w:sz w:val="24"/>
    </w:rPr>
  </w:style>
  <w:style w:type="paragraph" w:styleId="ListParagraph">
    <w:name w:val="List Paragraph"/>
    <w:basedOn w:val="Normal"/>
    <w:uiPriority w:val="99"/>
    <w:qFormat/>
    <w:rsid w:val="00A34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15A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1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15A"/>
    <w:pPr>
      <w:keepNext/>
      <w:ind w:right="-720"/>
      <w:outlineLvl w:val="2"/>
    </w:pPr>
    <w:rPr>
      <w:b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15A"/>
    <w:pPr>
      <w:keepNext/>
      <w:ind w:right="-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15A"/>
    <w:pPr>
      <w:keepNext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15A"/>
    <w:pPr>
      <w:keepNext/>
      <w:ind w:right="-360"/>
      <w:jc w:val="center"/>
      <w:outlineLvl w:val="5"/>
    </w:pPr>
    <w:rPr>
      <w:rFonts w:ascii="Calibri" w:hAnsi="Calibri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10038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F10038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locked/>
    <w:rsid w:val="00D814F1"/>
    <w:rPr>
      <w:b/>
      <w:sz w:val="24"/>
    </w:rPr>
  </w:style>
  <w:style w:type="character" w:customStyle="1" w:styleId="Heading4Char">
    <w:name w:val="Heading 4 Char"/>
    <w:link w:val="Heading4"/>
    <w:uiPriority w:val="99"/>
    <w:semiHidden/>
    <w:locked/>
    <w:rsid w:val="00F10038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F10038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F10038"/>
    <w:rPr>
      <w:rFonts w:ascii="Calibri" w:hAnsi="Calibri"/>
      <w:b/>
    </w:rPr>
  </w:style>
  <w:style w:type="paragraph" w:styleId="Header">
    <w:name w:val="header"/>
    <w:basedOn w:val="Normal"/>
    <w:link w:val="HeaderChar"/>
    <w:uiPriority w:val="99"/>
    <w:rsid w:val="00FD715A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sid w:val="00F10038"/>
    <w:rPr>
      <w:sz w:val="24"/>
    </w:rPr>
  </w:style>
  <w:style w:type="paragraph" w:styleId="Footer">
    <w:name w:val="footer"/>
    <w:basedOn w:val="Normal"/>
    <w:link w:val="FooterChar"/>
    <w:uiPriority w:val="99"/>
    <w:rsid w:val="00FD715A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F10038"/>
    <w:rPr>
      <w:sz w:val="24"/>
    </w:rPr>
  </w:style>
  <w:style w:type="paragraph" w:styleId="ListParagraph">
    <w:name w:val="List Paragraph"/>
    <w:basedOn w:val="Normal"/>
    <w:uiPriority w:val="99"/>
    <w:qFormat/>
    <w:rsid w:val="00A34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CLINICAL OBSERVATION</vt:lpstr>
    </vt:vector>
  </TitlesOfParts>
  <Company>Preferred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CLINICAL OBSERVATION</dc:title>
  <dc:creator>Elf</dc:creator>
  <cp:lastModifiedBy>Toner, Keri</cp:lastModifiedBy>
  <cp:revision>2</cp:revision>
  <cp:lastPrinted>2014-11-12T22:14:00Z</cp:lastPrinted>
  <dcterms:created xsi:type="dcterms:W3CDTF">2016-12-16T15:29:00Z</dcterms:created>
  <dcterms:modified xsi:type="dcterms:W3CDTF">2016-12-16T15:29:00Z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