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BE" w:rsidRPr="00B4116C" w:rsidRDefault="003F2444" w:rsidP="005E43B2">
      <w:pPr>
        <w:jc w:val="center"/>
        <w:rPr>
          <w:rFonts w:asciiTheme="majorHAnsi" w:hAnsiTheme="majorHAnsi" w:cs="Calibri"/>
          <w:b/>
          <w:color w:val="000000"/>
          <w:sz w:val="24"/>
          <w:szCs w:val="24"/>
        </w:rPr>
      </w:pPr>
      <w:r>
        <w:rPr>
          <w:rFonts w:asciiTheme="majorHAnsi" w:hAnsiTheme="majorHAnsi" w:cs="Calibri"/>
          <w:b/>
          <w:color w:val="000000"/>
          <w:sz w:val="24"/>
          <w:szCs w:val="24"/>
        </w:rPr>
        <w:t>Keeping Children Safe from Gun Violence: Talking Points</w:t>
      </w:r>
    </w:p>
    <w:p w:rsidR="004E018A" w:rsidRPr="00B4116C" w:rsidRDefault="004E018A" w:rsidP="00500DBE">
      <w:pPr>
        <w:jc w:val="center"/>
        <w:rPr>
          <w:rFonts w:asciiTheme="majorHAnsi" w:hAnsiTheme="majorHAnsi" w:cs="Calibri"/>
          <w:i/>
          <w:color w:val="000000"/>
          <w:sz w:val="20"/>
          <w:szCs w:val="20"/>
        </w:rPr>
      </w:pPr>
    </w:p>
    <w:p w:rsidR="00500DBE" w:rsidRPr="00B4116C" w:rsidRDefault="0026263E" w:rsidP="00500DBE">
      <w:pPr>
        <w:jc w:val="center"/>
        <w:rPr>
          <w:rFonts w:asciiTheme="majorHAnsi" w:hAnsiTheme="majorHAnsi" w:cs="Calibri"/>
          <w:i/>
          <w:color w:val="000000"/>
          <w:sz w:val="24"/>
          <w:szCs w:val="24"/>
        </w:rPr>
      </w:pPr>
      <w:r w:rsidRPr="00B4116C">
        <w:rPr>
          <w:rFonts w:asciiTheme="majorHAnsi" w:hAnsiTheme="majorHAnsi" w:cs="Calibri"/>
          <w:i/>
          <w:color w:val="000000"/>
          <w:sz w:val="24"/>
          <w:szCs w:val="24"/>
        </w:rPr>
        <w:t>For Internal Use</w:t>
      </w:r>
      <w:r w:rsidR="003F2444">
        <w:rPr>
          <w:rFonts w:asciiTheme="majorHAnsi" w:hAnsiTheme="majorHAnsi" w:cs="Calibri"/>
          <w:i/>
          <w:color w:val="000000"/>
          <w:sz w:val="24"/>
          <w:szCs w:val="24"/>
        </w:rPr>
        <w:t xml:space="preserve"> Only, Not for Distribution</w:t>
      </w:r>
      <w:r w:rsidRPr="00B4116C">
        <w:rPr>
          <w:rFonts w:asciiTheme="majorHAnsi" w:hAnsiTheme="majorHAnsi" w:cs="Calibri"/>
          <w:i/>
          <w:color w:val="000000"/>
          <w:sz w:val="24"/>
          <w:szCs w:val="24"/>
        </w:rPr>
        <w:t xml:space="preserve"> </w:t>
      </w:r>
    </w:p>
    <w:p w:rsidR="00500DBE" w:rsidRPr="00B4116C" w:rsidRDefault="00500DBE" w:rsidP="00500DBE">
      <w:pPr>
        <w:pBdr>
          <w:bottom w:val="single" w:sz="12" w:space="1" w:color="auto"/>
        </w:pBdr>
        <w:jc w:val="center"/>
        <w:rPr>
          <w:rFonts w:asciiTheme="majorHAnsi" w:hAnsiTheme="majorHAnsi" w:cs="Calibri"/>
          <w:b/>
          <w:color w:val="000000"/>
        </w:rPr>
      </w:pPr>
    </w:p>
    <w:p w:rsidR="00500DBE" w:rsidRPr="00B4116C" w:rsidRDefault="00500DBE" w:rsidP="00500DBE">
      <w:pPr>
        <w:jc w:val="center"/>
        <w:rPr>
          <w:rFonts w:asciiTheme="majorHAnsi" w:hAnsiTheme="majorHAnsi" w:cs="Calibri"/>
          <w:b/>
          <w:color w:val="000000"/>
          <w:sz w:val="20"/>
          <w:szCs w:val="20"/>
        </w:rPr>
      </w:pPr>
    </w:p>
    <w:p w:rsidR="002E55DF" w:rsidRPr="00B4116C" w:rsidRDefault="003F2444" w:rsidP="00B4116C">
      <w:pPr>
        <w:pStyle w:val="Default"/>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cs="Calibri"/>
        </w:rPr>
      </w:pPr>
      <w:r>
        <w:rPr>
          <w:rFonts w:asciiTheme="majorHAnsi" w:hAnsiTheme="majorHAnsi" w:cs="Calibri"/>
        </w:rPr>
        <w:t>As a {</w:t>
      </w:r>
      <w:r>
        <w:rPr>
          <w:rFonts w:asciiTheme="majorHAnsi" w:hAnsiTheme="majorHAnsi" w:cs="Calibri"/>
          <w:i/>
        </w:rPr>
        <w:t xml:space="preserve">insert district/state} </w:t>
      </w:r>
      <w:r>
        <w:rPr>
          <w:rFonts w:asciiTheme="majorHAnsi" w:hAnsiTheme="majorHAnsi" w:cs="Calibri"/>
        </w:rPr>
        <w:t>constituent, a {</w:t>
      </w:r>
      <w:r>
        <w:rPr>
          <w:rFonts w:asciiTheme="majorHAnsi" w:hAnsiTheme="majorHAnsi" w:cs="Calibri"/>
          <w:i/>
        </w:rPr>
        <w:t>medical student/pediatric resident/pediatrician}</w:t>
      </w:r>
      <w:r>
        <w:rPr>
          <w:rFonts w:asciiTheme="majorHAnsi" w:hAnsiTheme="majorHAnsi" w:cs="Calibri"/>
        </w:rPr>
        <w:t xml:space="preserve"> and as a member of the American Academy of Pediatrics, I am here today to discuss our priorities for keeping children safe from gun violence. Specifically, I will discuss the need for strong gun safety legislation, </w:t>
      </w:r>
      <w:r w:rsidR="000E5FD0">
        <w:rPr>
          <w:rFonts w:asciiTheme="majorHAnsi" w:hAnsiTheme="majorHAnsi" w:cs="Calibri"/>
        </w:rPr>
        <w:t>gun safety</w:t>
      </w:r>
      <w:r>
        <w:rPr>
          <w:rFonts w:asciiTheme="majorHAnsi" w:hAnsiTheme="majorHAnsi" w:cs="Calibri"/>
        </w:rPr>
        <w:t xml:space="preserve"> research and mental health access</w:t>
      </w:r>
      <w:r w:rsidR="005D42A7">
        <w:rPr>
          <w:rFonts w:asciiTheme="majorHAnsi" w:hAnsiTheme="majorHAnsi" w:cs="Calibri"/>
        </w:rPr>
        <w:t xml:space="preserve"> for children and teens</w:t>
      </w:r>
      <w:r>
        <w:rPr>
          <w:rFonts w:asciiTheme="majorHAnsi" w:hAnsiTheme="majorHAnsi" w:cs="Calibri"/>
        </w:rPr>
        <w:t xml:space="preserve">. </w:t>
      </w:r>
    </w:p>
    <w:p w:rsidR="002E55DF" w:rsidRDefault="002E55DF" w:rsidP="001733C3">
      <w:pPr>
        <w:pStyle w:val="Default"/>
        <w:ind w:right="1290"/>
        <w:rPr>
          <w:rFonts w:asciiTheme="majorHAnsi" w:hAnsiTheme="majorHAnsi" w:cs="Calibri"/>
          <w:b/>
        </w:rPr>
      </w:pPr>
    </w:p>
    <w:p w:rsidR="00624BE2" w:rsidRDefault="003F2444" w:rsidP="00624BE2">
      <w:pPr>
        <w:rPr>
          <w:rFonts w:asciiTheme="majorHAnsi" w:hAnsiTheme="majorHAnsi" w:cs="Calibri"/>
          <w:b/>
          <w:bCs/>
          <w:sz w:val="24"/>
          <w:szCs w:val="24"/>
        </w:rPr>
      </w:pPr>
      <w:r>
        <w:rPr>
          <w:rFonts w:asciiTheme="majorHAnsi" w:hAnsiTheme="majorHAnsi" w:cs="Calibri"/>
          <w:b/>
          <w:bCs/>
          <w:sz w:val="24"/>
          <w:szCs w:val="24"/>
        </w:rPr>
        <w:t>I am here today as a pediatrician because g</w:t>
      </w:r>
      <w:r w:rsidRPr="0025491F">
        <w:rPr>
          <w:rFonts w:asciiTheme="majorHAnsi" w:hAnsiTheme="majorHAnsi" w:cs="Calibri"/>
          <w:b/>
          <w:bCs/>
          <w:sz w:val="24"/>
          <w:szCs w:val="24"/>
        </w:rPr>
        <w:t xml:space="preserve">un </w:t>
      </w:r>
      <w:r w:rsidR="00624BE2" w:rsidRPr="0025491F">
        <w:rPr>
          <w:rFonts w:asciiTheme="majorHAnsi" w:hAnsiTheme="majorHAnsi" w:cs="Calibri"/>
          <w:b/>
          <w:bCs/>
          <w:sz w:val="24"/>
          <w:szCs w:val="24"/>
        </w:rPr>
        <w:t>violence is a public health issue that profoundly affects children.</w:t>
      </w:r>
    </w:p>
    <w:p w:rsidR="001B344F" w:rsidRPr="001813AE" w:rsidRDefault="001B344F" w:rsidP="0025491F">
      <w:pPr>
        <w:rPr>
          <w:rFonts w:asciiTheme="majorHAnsi" w:hAnsiTheme="majorHAnsi" w:cs="Calibri"/>
          <w:b/>
          <w:bCs/>
          <w:sz w:val="24"/>
          <w:szCs w:val="24"/>
        </w:rPr>
      </w:pPr>
    </w:p>
    <w:p w:rsidR="0025491F" w:rsidRDefault="003F2444" w:rsidP="0025491F">
      <w:pPr>
        <w:numPr>
          <w:ilvl w:val="0"/>
          <w:numId w:val="11"/>
        </w:numPr>
        <w:rPr>
          <w:rFonts w:asciiTheme="majorHAnsi" w:hAnsiTheme="majorHAnsi" w:cs="Calibri"/>
          <w:sz w:val="24"/>
          <w:szCs w:val="24"/>
        </w:rPr>
      </w:pPr>
      <w:r>
        <w:rPr>
          <w:rFonts w:asciiTheme="majorHAnsi" w:hAnsiTheme="majorHAnsi" w:cs="Calibri"/>
          <w:sz w:val="24"/>
          <w:szCs w:val="24"/>
        </w:rPr>
        <w:t xml:space="preserve">Gun violence is not a new public health threat to my patients. In fact, firearm </w:t>
      </w:r>
      <w:r w:rsidR="001B344F">
        <w:rPr>
          <w:rFonts w:asciiTheme="majorHAnsi" w:hAnsiTheme="majorHAnsi" w:cs="Calibri"/>
          <w:sz w:val="24"/>
          <w:szCs w:val="24"/>
        </w:rPr>
        <w:t>injuries</w:t>
      </w:r>
      <w:r w:rsidR="0025491F" w:rsidRPr="00952A9D">
        <w:rPr>
          <w:rFonts w:asciiTheme="majorHAnsi" w:hAnsiTheme="majorHAnsi" w:cs="Calibri"/>
          <w:sz w:val="24"/>
          <w:szCs w:val="24"/>
        </w:rPr>
        <w:t xml:space="preserve"> are one of the top three causes of death among youth, causing twice as many deaths as cancer, five times as many as heart disease and 15 times as many as infections.</w:t>
      </w:r>
    </w:p>
    <w:p w:rsidR="007C529E" w:rsidRDefault="007C529E" w:rsidP="002960E8">
      <w:pPr>
        <w:rPr>
          <w:rFonts w:asciiTheme="majorHAnsi" w:hAnsiTheme="majorHAnsi" w:cs="Calibri"/>
          <w:sz w:val="24"/>
          <w:szCs w:val="24"/>
        </w:rPr>
      </w:pPr>
    </w:p>
    <w:p w:rsidR="008B3698" w:rsidRPr="002960E8" w:rsidRDefault="003F2444" w:rsidP="007C529E">
      <w:pPr>
        <w:numPr>
          <w:ilvl w:val="0"/>
          <w:numId w:val="11"/>
        </w:numPr>
        <w:rPr>
          <w:rFonts w:asciiTheme="majorHAnsi" w:hAnsiTheme="majorHAnsi" w:cs="Calibri"/>
          <w:sz w:val="24"/>
          <w:szCs w:val="24"/>
        </w:rPr>
      </w:pPr>
      <w:r>
        <w:rPr>
          <w:rFonts w:asciiTheme="majorHAnsi" w:hAnsiTheme="majorHAnsi" w:cs="Calibri"/>
          <w:i/>
          <w:sz w:val="24"/>
          <w:szCs w:val="24"/>
        </w:rPr>
        <w:t>{Insert anecdote or personal experience on firearm safety. For example, on the topic of counseling parents about guns in the home, treating patients who have been victims of gun violence, or</w:t>
      </w:r>
      <w:r w:rsidR="008B3698">
        <w:rPr>
          <w:rFonts w:asciiTheme="majorHAnsi" w:hAnsiTheme="majorHAnsi" w:cs="Calibri"/>
          <w:i/>
          <w:sz w:val="24"/>
          <w:szCs w:val="24"/>
        </w:rPr>
        <w:t xml:space="preserve"> accidental shootings between children, adolescent suicide, etc.).</w:t>
      </w:r>
      <w:r>
        <w:rPr>
          <w:rFonts w:asciiTheme="majorHAnsi" w:hAnsiTheme="majorHAnsi" w:cs="Calibri"/>
          <w:i/>
          <w:sz w:val="24"/>
          <w:szCs w:val="24"/>
        </w:rPr>
        <w:t xml:space="preserve"> </w:t>
      </w:r>
    </w:p>
    <w:p w:rsidR="008B3698" w:rsidRPr="002960E8" w:rsidRDefault="008B3698" w:rsidP="002960E8">
      <w:pPr>
        <w:ind w:left="360"/>
        <w:rPr>
          <w:rFonts w:asciiTheme="majorHAnsi" w:hAnsiTheme="majorHAnsi" w:cs="Calibri"/>
          <w:sz w:val="24"/>
          <w:szCs w:val="24"/>
        </w:rPr>
      </w:pPr>
    </w:p>
    <w:p w:rsidR="005D42A7" w:rsidRDefault="004B6396" w:rsidP="007C529E">
      <w:pPr>
        <w:numPr>
          <w:ilvl w:val="0"/>
          <w:numId w:val="11"/>
        </w:numPr>
        <w:rPr>
          <w:rFonts w:asciiTheme="majorHAnsi" w:hAnsiTheme="majorHAnsi" w:cs="Calibri"/>
          <w:sz w:val="24"/>
          <w:szCs w:val="24"/>
        </w:rPr>
      </w:pPr>
      <w:r>
        <w:rPr>
          <w:rFonts w:asciiTheme="majorHAnsi" w:hAnsiTheme="majorHAnsi" w:cs="Calibri"/>
          <w:sz w:val="24"/>
          <w:szCs w:val="24"/>
        </w:rPr>
        <w:t>I will continue to work with my patients and their families to counsel them about gun safety, but strong federal policies are needed for children to</w:t>
      </w:r>
      <w:r w:rsidR="008B3698">
        <w:rPr>
          <w:rFonts w:asciiTheme="majorHAnsi" w:hAnsiTheme="majorHAnsi" w:cs="Calibri"/>
          <w:sz w:val="24"/>
          <w:szCs w:val="24"/>
        </w:rPr>
        <w:t xml:space="preserve"> be and feel safe in their homes, schools and communities. </w:t>
      </w:r>
    </w:p>
    <w:p w:rsidR="005D42A7" w:rsidRDefault="005D42A7" w:rsidP="002960E8">
      <w:pPr>
        <w:pStyle w:val="ListParagraph"/>
        <w:rPr>
          <w:rFonts w:asciiTheme="majorHAnsi" w:hAnsiTheme="majorHAnsi" w:cs="Calibri"/>
          <w:sz w:val="24"/>
          <w:szCs w:val="24"/>
        </w:rPr>
      </w:pPr>
    </w:p>
    <w:p w:rsidR="007C529E" w:rsidRDefault="004B6396" w:rsidP="007C529E">
      <w:pPr>
        <w:numPr>
          <w:ilvl w:val="0"/>
          <w:numId w:val="11"/>
        </w:numPr>
        <w:rPr>
          <w:rFonts w:asciiTheme="majorHAnsi" w:hAnsiTheme="majorHAnsi" w:cs="Calibri"/>
          <w:sz w:val="24"/>
          <w:szCs w:val="24"/>
        </w:rPr>
      </w:pPr>
      <w:r>
        <w:rPr>
          <w:rFonts w:asciiTheme="majorHAnsi" w:hAnsiTheme="majorHAnsi" w:cs="Calibri"/>
          <w:sz w:val="24"/>
          <w:szCs w:val="24"/>
        </w:rPr>
        <w:t xml:space="preserve">Please find a way forward on gun safety legislation, including: </w:t>
      </w:r>
      <w:r w:rsidR="00B16396">
        <w:rPr>
          <w:rFonts w:asciiTheme="majorHAnsi" w:hAnsiTheme="majorHAnsi" w:cs="Calibri"/>
          <w:sz w:val="24"/>
          <w:szCs w:val="24"/>
        </w:rPr>
        <w:t>reinstat</w:t>
      </w:r>
      <w:r w:rsidR="008B3698">
        <w:rPr>
          <w:rFonts w:asciiTheme="majorHAnsi" w:hAnsiTheme="majorHAnsi" w:cs="Calibri"/>
          <w:sz w:val="24"/>
          <w:szCs w:val="24"/>
        </w:rPr>
        <w:t>ing</w:t>
      </w:r>
      <w:r w:rsidR="00B16396">
        <w:rPr>
          <w:rFonts w:asciiTheme="majorHAnsi" w:hAnsiTheme="majorHAnsi" w:cs="Calibri"/>
          <w:sz w:val="24"/>
          <w:szCs w:val="24"/>
        </w:rPr>
        <w:t xml:space="preserve"> </w:t>
      </w:r>
      <w:r w:rsidR="008B3698">
        <w:rPr>
          <w:rFonts w:asciiTheme="majorHAnsi" w:hAnsiTheme="majorHAnsi" w:cs="Calibri"/>
          <w:sz w:val="24"/>
          <w:szCs w:val="24"/>
        </w:rPr>
        <w:t xml:space="preserve">an </w:t>
      </w:r>
      <w:r w:rsidR="007C529E">
        <w:rPr>
          <w:rFonts w:asciiTheme="majorHAnsi" w:hAnsiTheme="majorHAnsi" w:cs="Calibri"/>
          <w:sz w:val="24"/>
          <w:szCs w:val="24"/>
        </w:rPr>
        <w:t xml:space="preserve">assault weapons ban, </w:t>
      </w:r>
      <w:r w:rsidR="008B3698">
        <w:rPr>
          <w:rFonts w:asciiTheme="majorHAnsi" w:hAnsiTheme="majorHAnsi" w:cs="Calibri"/>
          <w:sz w:val="24"/>
          <w:szCs w:val="24"/>
        </w:rPr>
        <w:t xml:space="preserve">improving </w:t>
      </w:r>
      <w:r w:rsidR="007C529E">
        <w:rPr>
          <w:rFonts w:asciiTheme="majorHAnsi" w:hAnsiTheme="majorHAnsi" w:cs="Calibri"/>
          <w:sz w:val="24"/>
          <w:szCs w:val="24"/>
        </w:rPr>
        <w:t>background checks</w:t>
      </w:r>
      <w:r w:rsidR="004A636A">
        <w:rPr>
          <w:rFonts w:asciiTheme="majorHAnsi" w:hAnsiTheme="majorHAnsi" w:cs="Calibri"/>
          <w:sz w:val="24"/>
          <w:szCs w:val="24"/>
        </w:rPr>
        <w:t>, strengthen</w:t>
      </w:r>
      <w:r w:rsidR="008B3698">
        <w:rPr>
          <w:rFonts w:asciiTheme="majorHAnsi" w:hAnsiTheme="majorHAnsi" w:cs="Calibri"/>
          <w:sz w:val="24"/>
          <w:szCs w:val="24"/>
        </w:rPr>
        <w:t>ing</w:t>
      </w:r>
      <w:r w:rsidR="00B16396">
        <w:rPr>
          <w:rFonts w:asciiTheme="majorHAnsi" w:hAnsiTheme="majorHAnsi" w:cs="Calibri"/>
          <w:sz w:val="24"/>
          <w:szCs w:val="24"/>
        </w:rPr>
        <w:t xml:space="preserve"> anti-trafficking laws and</w:t>
      </w:r>
      <w:r w:rsidR="007C529E">
        <w:rPr>
          <w:rFonts w:asciiTheme="majorHAnsi" w:hAnsiTheme="majorHAnsi" w:cs="Calibri"/>
          <w:sz w:val="24"/>
          <w:szCs w:val="24"/>
        </w:rPr>
        <w:t xml:space="preserve"> </w:t>
      </w:r>
      <w:r w:rsidR="008B3698">
        <w:rPr>
          <w:rFonts w:asciiTheme="majorHAnsi" w:hAnsiTheme="majorHAnsi" w:cs="Calibri"/>
          <w:sz w:val="24"/>
          <w:szCs w:val="24"/>
        </w:rPr>
        <w:t xml:space="preserve">promoting </w:t>
      </w:r>
      <w:r w:rsidR="007C529E">
        <w:rPr>
          <w:rFonts w:asciiTheme="majorHAnsi" w:hAnsiTheme="majorHAnsi" w:cs="Calibri"/>
          <w:sz w:val="24"/>
          <w:szCs w:val="24"/>
        </w:rPr>
        <w:t>safe</w:t>
      </w:r>
      <w:r w:rsidR="008B3698">
        <w:rPr>
          <w:rFonts w:asciiTheme="majorHAnsi" w:hAnsiTheme="majorHAnsi" w:cs="Calibri"/>
          <w:sz w:val="24"/>
          <w:szCs w:val="24"/>
        </w:rPr>
        <w:t xml:space="preserve"> firearm</w:t>
      </w:r>
      <w:r w:rsidR="007C529E">
        <w:rPr>
          <w:rFonts w:asciiTheme="majorHAnsi" w:hAnsiTheme="majorHAnsi" w:cs="Calibri"/>
          <w:sz w:val="24"/>
          <w:szCs w:val="24"/>
        </w:rPr>
        <w:t xml:space="preserve"> storage.</w:t>
      </w:r>
    </w:p>
    <w:p w:rsidR="007143CF" w:rsidRDefault="007143CF" w:rsidP="007143CF">
      <w:pPr>
        <w:ind w:left="360"/>
        <w:rPr>
          <w:rFonts w:asciiTheme="majorHAnsi" w:hAnsiTheme="majorHAnsi" w:cs="Calibri"/>
          <w:sz w:val="24"/>
          <w:szCs w:val="24"/>
        </w:rPr>
      </w:pPr>
    </w:p>
    <w:p w:rsidR="004A636A" w:rsidRDefault="007143CF" w:rsidP="000E5FD0">
      <w:pPr>
        <w:numPr>
          <w:ilvl w:val="0"/>
          <w:numId w:val="11"/>
        </w:numPr>
        <w:rPr>
          <w:rFonts w:asciiTheme="majorHAnsi" w:hAnsiTheme="majorHAnsi" w:cs="Calibri"/>
          <w:sz w:val="24"/>
          <w:szCs w:val="24"/>
        </w:rPr>
      </w:pPr>
      <w:r w:rsidRPr="000E5FD0">
        <w:rPr>
          <w:rFonts w:asciiTheme="majorHAnsi" w:hAnsiTheme="majorHAnsi" w:cs="Calibri"/>
          <w:sz w:val="24"/>
          <w:szCs w:val="24"/>
        </w:rPr>
        <w:t xml:space="preserve">Research </w:t>
      </w:r>
      <w:r w:rsidR="005D42A7" w:rsidRPr="000E5FD0">
        <w:rPr>
          <w:rFonts w:asciiTheme="majorHAnsi" w:hAnsiTheme="majorHAnsi" w:cs="Calibri"/>
          <w:sz w:val="24"/>
          <w:szCs w:val="24"/>
        </w:rPr>
        <w:t xml:space="preserve">shows </w:t>
      </w:r>
      <w:r w:rsidRPr="000E5FD0">
        <w:rPr>
          <w:rFonts w:asciiTheme="majorHAnsi" w:hAnsiTheme="majorHAnsi" w:cs="Calibri"/>
          <w:sz w:val="24"/>
          <w:szCs w:val="24"/>
        </w:rPr>
        <w:t xml:space="preserve">that strong gun policies </w:t>
      </w:r>
      <w:r w:rsidR="005D42A7" w:rsidRPr="000E5FD0">
        <w:rPr>
          <w:rFonts w:asciiTheme="majorHAnsi" w:hAnsiTheme="majorHAnsi" w:cs="Calibri"/>
          <w:sz w:val="24"/>
          <w:szCs w:val="24"/>
        </w:rPr>
        <w:t>are</w:t>
      </w:r>
      <w:r w:rsidRPr="000E5FD0">
        <w:rPr>
          <w:rFonts w:asciiTheme="majorHAnsi" w:hAnsiTheme="majorHAnsi" w:cs="Calibri"/>
          <w:sz w:val="24"/>
          <w:szCs w:val="24"/>
        </w:rPr>
        <w:t xml:space="preserve"> effective at reducing injuries, suicides a</w:t>
      </w:r>
      <w:r w:rsidR="00BB443E" w:rsidRPr="000E5FD0">
        <w:rPr>
          <w:rFonts w:asciiTheme="majorHAnsi" w:hAnsiTheme="majorHAnsi" w:cs="Calibri"/>
          <w:sz w:val="24"/>
          <w:szCs w:val="24"/>
        </w:rPr>
        <w:t>n</w:t>
      </w:r>
      <w:r w:rsidRPr="000E5FD0">
        <w:rPr>
          <w:rFonts w:asciiTheme="majorHAnsi" w:hAnsiTheme="majorHAnsi" w:cs="Calibri"/>
          <w:sz w:val="24"/>
          <w:szCs w:val="24"/>
        </w:rPr>
        <w:t xml:space="preserve">d homicides by keeping guns out of the hands of those most at risk for harming themselves and others. </w:t>
      </w:r>
      <w:r w:rsidR="000E5FD0">
        <w:rPr>
          <w:rFonts w:asciiTheme="majorHAnsi" w:hAnsiTheme="majorHAnsi" w:cs="Calibri"/>
          <w:sz w:val="24"/>
          <w:szCs w:val="24"/>
        </w:rPr>
        <w:t>In 2010 alone, fi</w:t>
      </w:r>
      <w:r w:rsidR="000E5FD0" w:rsidRPr="000E5FD0">
        <w:rPr>
          <w:rFonts w:asciiTheme="majorHAnsi" w:hAnsiTheme="majorHAnsi" w:cs="Calibri"/>
          <w:sz w:val="24"/>
          <w:szCs w:val="24"/>
        </w:rPr>
        <w:t xml:space="preserve">rearms </w:t>
      </w:r>
      <w:r w:rsidR="000E5FD0">
        <w:rPr>
          <w:rFonts w:asciiTheme="majorHAnsi" w:hAnsiTheme="majorHAnsi" w:cs="Calibri"/>
          <w:sz w:val="24"/>
          <w:szCs w:val="24"/>
        </w:rPr>
        <w:t>contributed to</w:t>
      </w:r>
      <w:r w:rsidR="000E5FD0" w:rsidRPr="000E5FD0">
        <w:rPr>
          <w:rFonts w:asciiTheme="majorHAnsi" w:hAnsiTheme="majorHAnsi" w:cs="Calibri"/>
          <w:sz w:val="24"/>
          <w:szCs w:val="24"/>
        </w:rPr>
        <w:t xml:space="preserve"> 11,569 i</w:t>
      </w:r>
      <w:r w:rsidR="000162A0" w:rsidRPr="000E5FD0">
        <w:rPr>
          <w:rFonts w:asciiTheme="majorHAnsi" w:hAnsiTheme="majorHAnsi" w:cs="Calibri"/>
          <w:sz w:val="24"/>
          <w:szCs w:val="24"/>
        </w:rPr>
        <w:t>njur</w:t>
      </w:r>
      <w:r w:rsidR="000E5FD0" w:rsidRPr="000E5FD0">
        <w:rPr>
          <w:rFonts w:asciiTheme="majorHAnsi" w:hAnsiTheme="majorHAnsi" w:cs="Calibri"/>
          <w:sz w:val="24"/>
          <w:szCs w:val="24"/>
        </w:rPr>
        <w:t xml:space="preserve">ies, </w:t>
      </w:r>
      <w:r w:rsidR="000162A0" w:rsidRPr="000E5FD0">
        <w:rPr>
          <w:rFonts w:asciiTheme="majorHAnsi" w:hAnsiTheme="majorHAnsi" w:cs="Calibri"/>
          <w:sz w:val="24"/>
          <w:szCs w:val="24"/>
        </w:rPr>
        <w:t>1,249</w:t>
      </w:r>
      <w:r w:rsidR="000E5FD0">
        <w:rPr>
          <w:rFonts w:asciiTheme="majorHAnsi" w:hAnsiTheme="majorHAnsi" w:cs="Calibri"/>
          <w:sz w:val="24"/>
          <w:szCs w:val="24"/>
        </w:rPr>
        <w:t xml:space="preserve"> homicides and</w:t>
      </w:r>
      <w:r w:rsidR="000162A0" w:rsidRPr="000162A0">
        <w:rPr>
          <w:rFonts w:asciiTheme="majorHAnsi" w:hAnsiTheme="majorHAnsi" w:cs="Calibri"/>
          <w:sz w:val="24"/>
          <w:szCs w:val="24"/>
        </w:rPr>
        <w:t xml:space="preserve"> 720</w:t>
      </w:r>
      <w:r w:rsidR="000E5FD0">
        <w:rPr>
          <w:rFonts w:asciiTheme="majorHAnsi" w:hAnsiTheme="majorHAnsi" w:cs="Calibri"/>
          <w:sz w:val="24"/>
          <w:szCs w:val="24"/>
        </w:rPr>
        <w:t xml:space="preserve"> suicides in children under age 18. T</w:t>
      </w:r>
      <w:r w:rsidR="008B3698">
        <w:rPr>
          <w:rFonts w:asciiTheme="majorHAnsi" w:hAnsiTheme="majorHAnsi" w:cs="Calibri"/>
          <w:sz w:val="24"/>
          <w:szCs w:val="24"/>
        </w:rPr>
        <w:t>here could not be a</w:t>
      </w:r>
      <w:r w:rsidR="000E5FD0">
        <w:rPr>
          <w:rFonts w:asciiTheme="majorHAnsi" w:hAnsiTheme="majorHAnsi" w:cs="Calibri"/>
          <w:sz w:val="24"/>
          <w:szCs w:val="24"/>
        </w:rPr>
        <w:t xml:space="preserve"> more urgent time to enact strong gun safety</w:t>
      </w:r>
      <w:r w:rsidR="008B3698">
        <w:rPr>
          <w:rFonts w:asciiTheme="majorHAnsi" w:hAnsiTheme="majorHAnsi" w:cs="Calibri"/>
          <w:sz w:val="24"/>
          <w:szCs w:val="24"/>
        </w:rPr>
        <w:t xml:space="preserve"> policies.</w:t>
      </w:r>
      <w:r w:rsidR="008B3698" w:rsidRPr="00E4764A">
        <w:rPr>
          <w:rFonts w:asciiTheme="majorHAnsi" w:hAnsiTheme="majorHAnsi" w:cs="Calibri"/>
          <w:color w:val="FF0000"/>
          <w:sz w:val="24"/>
          <w:szCs w:val="24"/>
        </w:rPr>
        <w:t xml:space="preserve"> </w:t>
      </w:r>
    </w:p>
    <w:p w:rsidR="00CA0831" w:rsidRDefault="00CA0831" w:rsidP="00013194">
      <w:pPr>
        <w:rPr>
          <w:rFonts w:asciiTheme="majorHAnsi" w:hAnsiTheme="majorHAnsi" w:cs="Calibri"/>
          <w:sz w:val="24"/>
          <w:szCs w:val="24"/>
        </w:rPr>
      </w:pPr>
    </w:p>
    <w:p w:rsidR="00274DF4" w:rsidRPr="00BB443E" w:rsidRDefault="004A636A" w:rsidP="00AF058C">
      <w:pPr>
        <w:rPr>
          <w:rFonts w:asciiTheme="majorHAnsi" w:hAnsiTheme="majorHAnsi" w:cs="Times New Roman"/>
          <w:b/>
          <w:sz w:val="24"/>
          <w:szCs w:val="24"/>
        </w:rPr>
      </w:pPr>
      <w:r w:rsidRPr="00BB443E">
        <w:rPr>
          <w:rFonts w:asciiTheme="majorHAnsi" w:hAnsiTheme="majorHAnsi" w:cs="Times New Roman"/>
          <w:b/>
          <w:sz w:val="24"/>
          <w:szCs w:val="24"/>
        </w:rPr>
        <w:t>In addition to stronger laws, i</w:t>
      </w:r>
      <w:r w:rsidR="002F7EF8" w:rsidRPr="00BB443E">
        <w:rPr>
          <w:rFonts w:asciiTheme="majorHAnsi" w:hAnsiTheme="majorHAnsi" w:cs="Times New Roman"/>
          <w:b/>
          <w:sz w:val="24"/>
          <w:szCs w:val="24"/>
        </w:rPr>
        <w:t>ncreased f</w:t>
      </w:r>
      <w:r w:rsidR="00624BE2" w:rsidRPr="00BB443E">
        <w:rPr>
          <w:rFonts w:asciiTheme="majorHAnsi" w:hAnsiTheme="majorHAnsi" w:cs="Times New Roman"/>
          <w:b/>
          <w:sz w:val="24"/>
          <w:szCs w:val="24"/>
        </w:rPr>
        <w:t>ederal research funding is essential to understand the causes of gun violence and the most effective prevention strategies.</w:t>
      </w:r>
    </w:p>
    <w:p w:rsidR="00274DF4" w:rsidRPr="00E47059" w:rsidRDefault="00274DF4" w:rsidP="00274DF4">
      <w:pPr>
        <w:ind w:left="-180"/>
        <w:rPr>
          <w:rFonts w:asciiTheme="majorHAnsi" w:hAnsiTheme="majorHAnsi" w:cs="Calibri"/>
          <w:sz w:val="24"/>
          <w:szCs w:val="24"/>
        </w:rPr>
      </w:pPr>
    </w:p>
    <w:p w:rsidR="00381AA7" w:rsidRDefault="005D42A7" w:rsidP="002960E8">
      <w:pPr>
        <w:pStyle w:val="ListParagraph"/>
        <w:numPr>
          <w:ilvl w:val="0"/>
          <w:numId w:val="11"/>
        </w:numPr>
        <w:rPr>
          <w:rFonts w:asciiTheme="majorHAnsi" w:hAnsiTheme="majorHAnsi" w:cs="Calibri"/>
          <w:sz w:val="24"/>
          <w:szCs w:val="24"/>
        </w:rPr>
      </w:pPr>
      <w:r w:rsidRPr="002960E8">
        <w:rPr>
          <w:rFonts w:asciiTheme="majorHAnsi" w:hAnsiTheme="majorHAnsi" w:cs="Calibri"/>
          <w:sz w:val="24"/>
          <w:szCs w:val="24"/>
        </w:rPr>
        <w:t xml:space="preserve">Please renew efforts to apply science to gun safety and prioritize </w:t>
      </w:r>
      <w:r w:rsidRPr="005D42A7">
        <w:rPr>
          <w:rFonts w:asciiTheme="majorHAnsi" w:hAnsiTheme="majorHAnsi" w:cs="Calibri"/>
          <w:sz w:val="24"/>
          <w:szCs w:val="24"/>
        </w:rPr>
        <w:t xml:space="preserve">evidence-based </w:t>
      </w:r>
      <w:r>
        <w:rPr>
          <w:rFonts w:asciiTheme="majorHAnsi" w:hAnsiTheme="majorHAnsi" w:cs="Calibri"/>
          <w:sz w:val="24"/>
          <w:szCs w:val="24"/>
        </w:rPr>
        <w:t>research</w:t>
      </w:r>
      <w:r w:rsidRPr="002960E8">
        <w:rPr>
          <w:rFonts w:asciiTheme="majorHAnsi" w:hAnsiTheme="majorHAnsi" w:cs="Calibri"/>
          <w:sz w:val="24"/>
          <w:szCs w:val="24"/>
        </w:rPr>
        <w:t xml:space="preserve"> to reduce firearm injuries and deaths</w:t>
      </w:r>
      <w:r>
        <w:rPr>
          <w:rFonts w:asciiTheme="majorHAnsi" w:hAnsiTheme="majorHAnsi" w:cs="Calibri"/>
          <w:sz w:val="24"/>
          <w:szCs w:val="24"/>
        </w:rPr>
        <w:t>.</w:t>
      </w:r>
    </w:p>
    <w:p w:rsidR="005D42A7" w:rsidRPr="002960E8" w:rsidRDefault="005D42A7" w:rsidP="005D42A7">
      <w:pPr>
        <w:pStyle w:val="ListParagraph"/>
        <w:ind w:left="360"/>
        <w:rPr>
          <w:rFonts w:asciiTheme="majorHAnsi" w:hAnsiTheme="majorHAnsi" w:cs="Calibri"/>
          <w:sz w:val="24"/>
          <w:szCs w:val="24"/>
        </w:rPr>
      </w:pPr>
    </w:p>
    <w:p w:rsidR="00D12B7F" w:rsidRPr="00BD49CF" w:rsidRDefault="00B16396" w:rsidP="00BD49CF">
      <w:pPr>
        <w:pStyle w:val="ListParagraph"/>
        <w:numPr>
          <w:ilvl w:val="0"/>
          <w:numId w:val="11"/>
        </w:numPr>
        <w:rPr>
          <w:rFonts w:asciiTheme="majorHAnsi" w:hAnsiTheme="majorHAnsi"/>
          <w:sz w:val="24"/>
          <w:szCs w:val="24"/>
        </w:rPr>
      </w:pPr>
      <w:r w:rsidRPr="00CB7A28">
        <w:rPr>
          <w:rFonts w:asciiTheme="majorHAnsi" w:hAnsiTheme="majorHAnsi"/>
          <w:sz w:val="24"/>
          <w:szCs w:val="24"/>
        </w:rPr>
        <w:t>The A</w:t>
      </w:r>
      <w:r w:rsidR="008B3698" w:rsidRPr="00CB7A28">
        <w:rPr>
          <w:rFonts w:asciiTheme="majorHAnsi" w:hAnsiTheme="majorHAnsi"/>
          <w:sz w:val="24"/>
          <w:szCs w:val="24"/>
        </w:rPr>
        <w:t xml:space="preserve">merican </w:t>
      </w:r>
      <w:r w:rsidRPr="00CB7A28">
        <w:rPr>
          <w:rFonts w:asciiTheme="majorHAnsi" w:hAnsiTheme="majorHAnsi"/>
          <w:sz w:val="24"/>
          <w:szCs w:val="24"/>
        </w:rPr>
        <w:t>A</w:t>
      </w:r>
      <w:r w:rsidR="008B3698" w:rsidRPr="00CB7A28">
        <w:rPr>
          <w:rFonts w:asciiTheme="majorHAnsi" w:hAnsiTheme="majorHAnsi"/>
          <w:sz w:val="24"/>
          <w:szCs w:val="24"/>
        </w:rPr>
        <w:t xml:space="preserve">cademy of </w:t>
      </w:r>
      <w:r w:rsidRPr="00CB7A28">
        <w:rPr>
          <w:rFonts w:asciiTheme="majorHAnsi" w:hAnsiTheme="majorHAnsi"/>
          <w:sz w:val="24"/>
          <w:szCs w:val="24"/>
        </w:rPr>
        <w:t>P</w:t>
      </w:r>
      <w:r w:rsidR="008B3698" w:rsidRPr="00CB7A28">
        <w:rPr>
          <w:rFonts w:asciiTheme="majorHAnsi" w:hAnsiTheme="majorHAnsi"/>
          <w:sz w:val="24"/>
          <w:szCs w:val="24"/>
        </w:rPr>
        <w:t>ediatrics</w:t>
      </w:r>
      <w:r w:rsidR="008E30B9" w:rsidRPr="00CB7A28">
        <w:rPr>
          <w:rFonts w:asciiTheme="majorHAnsi" w:hAnsiTheme="majorHAnsi"/>
          <w:sz w:val="24"/>
          <w:szCs w:val="24"/>
        </w:rPr>
        <w:t xml:space="preserve"> support</w:t>
      </w:r>
      <w:r w:rsidRPr="00CB7A28">
        <w:rPr>
          <w:rFonts w:asciiTheme="majorHAnsi" w:hAnsiTheme="majorHAnsi"/>
          <w:sz w:val="24"/>
          <w:szCs w:val="24"/>
        </w:rPr>
        <w:t>s</w:t>
      </w:r>
      <w:r w:rsidR="008E30B9" w:rsidRPr="00CB7A28">
        <w:rPr>
          <w:rFonts w:asciiTheme="majorHAnsi" w:hAnsiTheme="majorHAnsi"/>
          <w:sz w:val="24"/>
          <w:szCs w:val="24"/>
        </w:rPr>
        <w:t xml:space="preserve"> </w:t>
      </w:r>
      <w:r w:rsidR="00CB7A28" w:rsidRPr="00CB7A28">
        <w:rPr>
          <w:rFonts w:asciiTheme="majorHAnsi" w:hAnsiTheme="majorHAnsi"/>
          <w:sz w:val="24"/>
          <w:szCs w:val="24"/>
        </w:rPr>
        <w:t>the Senate Appropriation Committee</w:t>
      </w:r>
      <w:r w:rsidR="008E30B9" w:rsidRPr="00CB7A28">
        <w:rPr>
          <w:rFonts w:asciiTheme="majorHAnsi" w:hAnsiTheme="majorHAnsi"/>
          <w:sz w:val="24"/>
          <w:szCs w:val="24"/>
        </w:rPr>
        <w:t xml:space="preserve">’s </w:t>
      </w:r>
      <w:r w:rsidR="00CB7A28" w:rsidRPr="00CB7A28">
        <w:rPr>
          <w:rFonts w:asciiTheme="majorHAnsi" w:hAnsiTheme="majorHAnsi"/>
          <w:sz w:val="24"/>
          <w:szCs w:val="24"/>
        </w:rPr>
        <w:t>recommendation</w:t>
      </w:r>
      <w:r w:rsidR="008E30B9" w:rsidRPr="00CB7A28">
        <w:rPr>
          <w:rFonts w:asciiTheme="majorHAnsi" w:hAnsiTheme="majorHAnsi"/>
          <w:sz w:val="24"/>
          <w:szCs w:val="24"/>
        </w:rPr>
        <w:t xml:space="preserve"> of</w:t>
      </w:r>
      <w:r w:rsidR="00CB7A28" w:rsidRPr="00CB7A28">
        <w:rPr>
          <w:rFonts w:asciiTheme="majorHAnsi" w:hAnsiTheme="majorHAnsi"/>
          <w:sz w:val="24"/>
          <w:szCs w:val="24"/>
        </w:rPr>
        <w:t xml:space="preserve"> $1</w:t>
      </w:r>
      <w:r w:rsidR="00BD49CF">
        <w:rPr>
          <w:rFonts w:asciiTheme="majorHAnsi" w:hAnsiTheme="majorHAnsi"/>
          <w:sz w:val="24"/>
          <w:szCs w:val="24"/>
        </w:rPr>
        <w:t>8.5</w:t>
      </w:r>
      <w:bookmarkStart w:id="0" w:name="_GoBack"/>
      <w:bookmarkEnd w:id="0"/>
      <w:r w:rsidR="00CB7A28" w:rsidRPr="00CB7A28">
        <w:rPr>
          <w:rFonts w:asciiTheme="majorHAnsi" w:hAnsiTheme="majorHAnsi"/>
          <w:sz w:val="24"/>
          <w:szCs w:val="24"/>
        </w:rPr>
        <w:t xml:space="preserve"> million</w:t>
      </w:r>
      <w:r w:rsidR="00BD49CF">
        <w:rPr>
          <w:rFonts w:asciiTheme="majorHAnsi" w:hAnsiTheme="majorHAnsi"/>
          <w:sz w:val="24"/>
          <w:szCs w:val="24"/>
        </w:rPr>
        <w:t>—</w:t>
      </w:r>
      <w:r w:rsidR="00BD49CF" w:rsidRPr="00BD49CF">
        <w:rPr>
          <w:rFonts w:asciiTheme="majorHAnsi" w:hAnsiTheme="majorHAnsi"/>
          <w:sz w:val="24"/>
          <w:szCs w:val="24"/>
        </w:rPr>
        <w:t>$15 million in new funds in addition to its current level of $3.5 million—</w:t>
      </w:r>
      <w:r w:rsidR="00CB7A28" w:rsidRPr="00BD49CF">
        <w:rPr>
          <w:rFonts w:asciiTheme="majorHAnsi" w:hAnsiTheme="majorHAnsi"/>
          <w:sz w:val="24"/>
          <w:szCs w:val="24"/>
        </w:rPr>
        <w:t>to expand the Center for Disease Control and Prevention’s (CDC) National Violent Death Reporting System</w:t>
      </w:r>
      <w:r w:rsidR="00D17271" w:rsidRPr="00BD49CF">
        <w:rPr>
          <w:rFonts w:asciiTheme="majorHAnsi" w:hAnsiTheme="majorHAnsi"/>
          <w:sz w:val="24"/>
          <w:szCs w:val="24"/>
        </w:rPr>
        <w:t xml:space="preserve"> from 18</w:t>
      </w:r>
      <w:r w:rsidR="00247F15" w:rsidRPr="00BD49CF">
        <w:rPr>
          <w:rFonts w:asciiTheme="majorHAnsi" w:hAnsiTheme="majorHAnsi"/>
          <w:sz w:val="24"/>
          <w:szCs w:val="24"/>
        </w:rPr>
        <w:t xml:space="preserve"> states</w:t>
      </w:r>
      <w:r w:rsidR="00D17271" w:rsidRPr="00BD49CF">
        <w:rPr>
          <w:rFonts w:asciiTheme="majorHAnsi" w:hAnsiTheme="majorHAnsi"/>
          <w:sz w:val="24"/>
          <w:szCs w:val="24"/>
        </w:rPr>
        <w:t xml:space="preserve"> to all 50 states</w:t>
      </w:r>
      <w:r w:rsidRPr="00BD49CF">
        <w:rPr>
          <w:rFonts w:asciiTheme="majorHAnsi" w:hAnsiTheme="majorHAnsi"/>
          <w:sz w:val="24"/>
          <w:szCs w:val="24"/>
        </w:rPr>
        <w:t xml:space="preserve">, DC and the </w:t>
      </w:r>
      <w:r w:rsidR="00B823B8" w:rsidRPr="00BD49CF">
        <w:rPr>
          <w:rFonts w:asciiTheme="majorHAnsi" w:hAnsiTheme="majorHAnsi"/>
          <w:sz w:val="24"/>
          <w:szCs w:val="24"/>
        </w:rPr>
        <w:t>territories</w:t>
      </w:r>
      <w:r w:rsidRPr="00BD49CF">
        <w:rPr>
          <w:rFonts w:asciiTheme="majorHAnsi" w:hAnsiTheme="majorHAnsi"/>
          <w:sz w:val="24"/>
          <w:szCs w:val="24"/>
        </w:rPr>
        <w:t>.</w:t>
      </w:r>
      <w:r w:rsidR="00FC2C85" w:rsidRPr="00BD49CF">
        <w:rPr>
          <w:rFonts w:asciiTheme="majorHAnsi" w:hAnsiTheme="majorHAnsi"/>
          <w:sz w:val="24"/>
          <w:szCs w:val="24"/>
        </w:rPr>
        <w:t xml:space="preserve"> </w:t>
      </w:r>
      <w:r w:rsidRPr="00BD49CF">
        <w:rPr>
          <w:rFonts w:asciiTheme="majorHAnsi" w:hAnsiTheme="majorHAnsi"/>
          <w:sz w:val="24"/>
          <w:szCs w:val="24"/>
        </w:rPr>
        <w:t>Th</w:t>
      </w:r>
      <w:r w:rsidR="008B3698" w:rsidRPr="00BD49CF">
        <w:rPr>
          <w:rFonts w:asciiTheme="majorHAnsi" w:hAnsiTheme="majorHAnsi"/>
          <w:sz w:val="24"/>
          <w:szCs w:val="24"/>
        </w:rPr>
        <w:t>is</w:t>
      </w:r>
      <w:r w:rsidRPr="00BD49CF">
        <w:rPr>
          <w:rFonts w:asciiTheme="majorHAnsi" w:hAnsiTheme="majorHAnsi"/>
          <w:sz w:val="24"/>
          <w:szCs w:val="24"/>
        </w:rPr>
        <w:t xml:space="preserve"> expansion</w:t>
      </w:r>
      <w:r w:rsidR="00D17271" w:rsidRPr="00BD49CF">
        <w:rPr>
          <w:rFonts w:asciiTheme="majorHAnsi" w:hAnsiTheme="majorHAnsi"/>
          <w:sz w:val="24"/>
          <w:szCs w:val="24"/>
        </w:rPr>
        <w:t xml:space="preserve"> will provide </w:t>
      </w:r>
      <w:r w:rsidR="00C66FB1" w:rsidRPr="00BD49CF">
        <w:rPr>
          <w:rFonts w:asciiTheme="majorHAnsi" w:hAnsiTheme="majorHAnsi"/>
          <w:sz w:val="24"/>
          <w:szCs w:val="24"/>
        </w:rPr>
        <w:t>detailed</w:t>
      </w:r>
      <w:r w:rsidR="00D17271" w:rsidRPr="00BD49CF">
        <w:rPr>
          <w:rFonts w:asciiTheme="majorHAnsi" w:hAnsiTheme="majorHAnsi"/>
          <w:sz w:val="24"/>
          <w:szCs w:val="24"/>
        </w:rPr>
        <w:t xml:space="preserve"> data</w:t>
      </w:r>
      <w:r w:rsidR="008B3698" w:rsidRPr="00BD49CF">
        <w:rPr>
          <w:rFonts w:asciiTheme="majorHAnsi" w:hAnsiTheme="majorHAnsi"/>
          <w:sz w:val="24"/>
          <w:szCs w:val="24"/>
        </w:rPr>
        <w:t>, such as</w:t>
      </w:r>
      <w:r w:rsidR="00FC2C85" w:rsidRPr="00BD49CF">
        <w:rPr>
          <w:rFonts w:asciiTheme="majorHAnsi" w:hAnsiTheme="majorHAnsi"/>
          <w:sz w:val="24"/>
          <w:szCs w:val="24"/>
        </w:rPr>
        <w:t xml:space="preserve"> age group, race and</w:t>
      </w:r>
      <w:r w:rsidR="00247F15" w:rsidRPr="00BD49CF">
        <w:rPr>
          <w:rFonts w:asciiTheme="majorHAnsi" w:hAnsiTheme="majorHAnsi"/>
          <w:sz w:val="24"/>
          <w:szCs w:val="24"/>
        </w:rPr>
        <w:t xml:space="preserve"> method of injury,</w:t>
      </w:r>
      <w:r w:rsidR="00FC2C85" w:rsidRPr="00BD49CF">
        <w:rPr>
          <w:rFonts w:asciiTheme="majorHAnsi" w:hAnsiTheme="majorHAnsi"/>
          <w:sz w:val="24"/>
          <w:szCs w:val="24"/>
        </w:rPr>
        <w:t xml:space="preserve"> </w:t>
      </w:r>
      <w:r w:rsidR="00D17271" w:rsidRPr="00BD49CF">
        <w:rPr>
          <w:rFonts w:asciiTheme="majorHAnsi" w:hAnsiTheme="majorHAnsi"/>
          <w:sz w:val="24"/>
          <w:szCs w:val="24"/>
        </w:rPr>
        <w:t>for examining gun violence</w:t>
      </w:r>
      <w:r w:rsidR="00C66FB1" w:rsidRPr="00BD49CF">
        <w:rPr>
          <w:rFonts w:asciiTheme="majorHAnsi" w:hAnsiTheme="majorHAnsi"/>
          <w:sz w:val="24"/>
          <w:szCs w:val="24"/>
        </w:rPr>
        <w:t xml:space="preserve"> incidents</w:t>
      </w:r>
      <w:r w:rsidR="00D17271" w:rsidRPr="00BD49CF">
        <w:rPr>
          <w:rFonts w:asciiTheme="majorHAnsi" w:hAnsiTheme="majorHAnsi"/>
          <w:sz w:val="24"/>
          <w:szCs w:val="24"/>
        </w:rPr>
        <w:t>.</w:t>
      </w:r>
    </w:p>
    <w:p w:rsidR="00D12B7F" w:rsidRPr="00D12B7F" w:rsidRDefault="00D12B7F" w:rsidP="00D12B7F">
      <w:pPr>
        <w:pStyle w:val="ListParagraph"/>
        <w:rPr>
          <w:rFonts w:asciiTheme="majorHAnsi" w:hAnsiTheme="majorHAnsi"/>
          <w:sz w:val="24"/>
          <w:szCs w:val="24"/>
        </w:rPr>
      </w:pPr>
    </w:p>
    <w:p w:rsidR="004B6396" w:rsidRDefault="00B16396" w:rsidP="003E2E04">
      <w:pPr>
        <w:pStyle w:val="ListParagraph"/>
        <w:numPr>
          <w:ilvl w:val="0"/>
          <w:numId w:val="11"/>
        </w:numPr>
        <w:tabs>
          <w:tab w:val="left" w:pos="720"/>
          <w:tab w:val="left" w:pos="10800"/>
        </w:tabs>
        <w:spacing w:after="120"/>
        <w:rPr>
          <w:rFonts w:asciiTheme="majorHAnsi" w:hAnsiTheme="majorHAnsi"/>
          <w:sz w:val="24"/>
          <w:szCs w:val="24"/>
        </w:rPr>
      </w:pPr>
      <w:r>
        <w:rPr>
          <w:rFonts w:asciiTheme="majorHAnsi" w:hAnsiTheme="majorHAnsi"/>
          <w:sz w:val="24"/>
          <w:szCs w:val="24"/>
        </w:rPr>
        <w:lastRenderedPageBreak/>
        <w:t xml:space="preserve">In addition, the </w:t>
      </w:r>
      <w:r w:rsidR="008B3698">
        <w:rPr>
          <w:rFonts w:asciiTheme="majorHAnsi" w:hAnsiTheme="majorHAnsi"/>
          <w:sz w:val="24"/>
          <w:szCs w:val="24"/>
        </w:rPr>
        <w:t>American Academy of Pediatrics</w:t>
      </w:r>
      <w:r w:rsidR="00C66FB1" w:rsidRPr="00D12B7F">
        <w:rPr>
          <w:rFonts w:asciiTheme="majorHAnsi" w:hAnsiTheme="majorHAnsi"/>
          <w:sz w:val="24"/>
          <w:szCs w:val="24"/>
        </w:rPr>
        <w:t xml:space="preserve"> </w:t>
      </w:r>
      <w:r w:rsidR="008E30B9" w:rsidRPr="00D12B7F">
        <w:rPr>
          <w:rFonts w:asciiTheme="majorHAnsi" w:hAnsiTheme="majorHAnsi"/>
          <w:sz w:val="24"/>
          <w:szCs w:val="24"/>
        </w:rPr>
        <w:t>support</w:t>
      </w:r>
      <w:r>
        <w:rPr>
          <w:rFonts w:asciiTheme="majorHAnsi" w:hAnsiTheme="majorHAnsi"/>
          <w:sz w:val="24"/>
          <w:szCs w:val="24"/>
        </w:rPr>
        <w:t>s</w:t>
      </w:r>
      <w:r w:rsidR="008E30B9" w:rsidRPr="00D12B7F">
        <w:rPr>
          <w:rFonts w:asciiTheme="majorHAnsi" w:hAnsiTheme="majorHAnsi"/>
          <w:sz w:val="24"/>
          <w:szCs w:val="24"/>
        </w:rPr>
        <w:t xml:space="preserve"> the </w:t>
      </w:r>
      <w:r w:rsidR="00CB7A28">
        <w:rPr>
          <w:rFonts w:asciiTheme="majorHAnsi" w:hAnsiTheme="majorHAnsi"/>
          <w:sz w:val="24"/>
          <w:szCs w:val="24"/>
        </w:rPr>
        <w:t xml:space="preserve">Senate Appropriation Committee’s recommendation to allocate </w:t>
      </w:r>
      <w:r w:rsidR="00CB7A28" w:rsidRPr="00CB7A28">
        <w:rPr>
          <w:rFonts w:asciiTheme="majorHAnsi" w:hAnsiTheme="majorHAnsi"/>
          <w:sz w:val="24"/>
          <w:szCs w:val="24"/>
        </w:rPr>
        <w:t>$10 million for</w:t>
      </w:r>
      <w:r w:rsidR="00CB7A28">
        <w:rPr>
          <w:rFonts w:asciiTheme="majorHAnsi" w:hAnsiTheme="majorHAnsi"/>
          <w:sz w:val="24"/>
          <w:szCs w:val="24"/>
        </w:rPr>
        <w:t xml:space="preserve"> the </w:t>
      </w:r>
      <w:r w:rsidR="00CB7A28">
        <w:rPr>
          <w:rFonts w:asciiTheme="majorHAnsi" w:hAnsiTheme="majorHAnsi"/>
          <w:sz w:val="24"/>
          <w:szCs w:val="24"/>
        </w:rPr>
        <w:t>CDC t</w:t>
      </w:r>
      <w:r w:rsidR="00CB7A28">
        <w:rPr>
          <w:rFonts w:asciiTheme="majorHAnsi" w:hAnsiTheme="majorHAnsi"/>
          <w:sz w:val="24"/>
          <w:szCs w:val="24"/>
        </w:rPr>
        <w:t>o expand</w:t>
      </w:r>
      <w:r w:rsidR="00CB7A28" w:rsidRPr="00CB7A28">
        <w:rPr>
          <w:rFonts w:asciiTheme="majorHAnsi" w:hAnsiTheme="majorHAnsi"/>
          <w:sz w:val="24"/>
          <w:szCs w:val="24"/>
        </w:rPr>
        <w:t xml:space="preserve"> gun violence research and </w:t>
      </w:r>
      <w:r>
        <w:rPr>
          <w:rFonts w:asciiTheme="majorHAnsi" w:hAnsiTheme="majorHAnsi"/>
          <w:sz w:val="24"/>
          <w:szCs w:val="24"/>
        </w:rPr>
        <w:t xml:space="preserve">within </w:t>
      </w:r>
      <w:r w:rsidR="00CB7A28">
        <w:rPr>
          <w:rFonts w:asciiTheme="majorHAnsi" w:hAnsiTheme="majorHAnsi"/>
          <w:sz w:val="24"/>
          <w:szCs w:val="24"/>
        </w:rPr>
        <w:t>its</w:t>
      </w:r>
      <w:r w:rsidR="00C66FB1" w:rsidRPr="00D12B7F">
        <w:rPr>
          <w:rFonts w:asciiTheme="majorHAnsi" w:hAnsiTheme="majorHAnsi"/>
          <w:sz w:val="24"/>
          <w:szCs w:val="24"/>
        </w:rPr>
        <w:t xml:space="preserve"> National Center for Injury Prevention</w:t>
      </w:r>
      <w:r w:rsidR="00233714">
        <w:rPr>
          <w:rFonts w:asciiTheme="majorHAnsi" w:hAnsiTheme="majorHAnsi"/>
          <w:sz w:val="24"/>
          <w:szCs w:val="24"/>
        </w:rPr>
        <w:t xml:space="preserve"> and Control</w:t>
      </w:r>
      <w:r w:rsidR="00C66FB1" w:rsidRPr="00D12B7F">
        <w:rPr>
          <w:rFonts w:asciiTheme="majorHAnsi" w:hAnsiTheme="majorHAnsi"/>
          <w:sz w:val="24"/>
          <w:szCs w:val="24"/>
        </w:rPr>
        <w:t xml:space="preserve"> to conduct research into the causes </w:t>
      </w:r>
      <w:r w:rsidR="008E30B9" w:rsidRPr="00D12B7F">
        <w:rPr>
          <w:rFonts w:asciiTheme="majorHAnsi" w:hAnsiTheme="majorHAnsi"/>
          <w:sz w:val="24"/>
          <w:szCs w:val="24"/>
        </w:rPr>
        <w:t xml:space="preserve">of </w:t>
      </w:r>
      <w:r w:rsidR="00C66FB1" w:rsidRPr="00D12B7F">
        <w:rPr>
          <w:rFonts w:asciiTheme="majorHAnsi" w:hAnsiTheme="majorHAnsi"/>
          <w:sz w:val="24"/>
          <w:szCs w:val="24"/>
        </w:rPr>
        <w:t>and</w:t>
      </w:r>
      <w:r w:rsidR="008E30B9" w:rsidRPr="00D12B7F">
        <w:rPr>
          <w:rFonts w:asciiTheme="majorHAnsi" w:hAnsiTheme="majorHAnsi"/>
          <w:sz w:val="24"/>
          <w:szCs w:val="24"/>
        </w:rPr>
        <w:t xml:space="preserve"> interventions for gun violence</w:t>
      </w:r>
      <w:r w:rsidR="00C66FB1" w:rsidRPr="00D12B7F">
        <w:rPr>
          <w:rFonts w:asciiTheme="majorHAnsi" w:hAnsiTheme="majorHAnsi"/>
          <w:sz w:val="24"/>
          <w:szCs w:val="24"/>
        </w:rPr>
        <w:t xml:space="preserve">. </w:t>
      </w:r>
    </w:p>
    <w:p w:rsidR="00FC2C85" w:rsidRPr="00FC2C85" w:rsidRDefault="00FC2C85" w:rsidP="00FC2C85">
      <w:pPr>
        <w:pStyle w:val="ListParagraph"/>
        <w:rPr>
          <w:rFonts w:asciiTheme="majorHAnsi" w:hAnsiTheme="majorHAnsi"/>
          <w:sz w:val="24"/>
          <w:szCs w:val="24"/>
        </w:rPr>
      </w:pPr>
    </w:p>
    <w:p w:rsidR="00FC2C85" w:rsidRPr="002960E8" w:rsidRDefault="00FC2C85" w:rsidP="003E2E04">
      <w:pPr>
        <w:pStyle w:val="ListParagraph"/>
        <w:numPr>
          <w:ilvl w:val="0"/>
          <w:numId w:val="11"/>
        </w:numPr>
        <w:tabs>
          <w:tab w:val="left" w:pos="720"/>
          <w:tab w:val="left" w:pos="10800"/>
        </w:tabs>
        <w:spacing w:after="120"/>
        <w:rPr>
          <w:rFonts w:asciiTheme="majorHAnsi" w:hAnsiTheme="majorHAnsi"/>
          <w:sz w:val="24"/>
          <w:szCs w:val="24"/>
        </w:rPr>
      </w:pPr>
      <w:r>
        <w:rPr>
          <w:rFonts w:asciiTheme="majorHAnsi" w:hAnsiTheme="majorHAnsi"/>
          <w:sz w:val="24"/>
          <w:szCs w:val="24"/>
        </w:rPr>
        <w:t xml:space="preserve">While these investments are a step in the right direction, </w:t>
      </w:r>
      <w:r w:rsidR="00E969D4">
        <w:rPr>
          <w:rFonts w:asciiTheme="majorHAnsi" w:hAnsiTheme="majorHAnsi"/>
          <w:sz w:val="24"/>
          <w:szCs w:val="24"/>
        </w:rPr>
        <w:t xml:space="preserve">we need </w:t>
      </w:r>
      <w:r w:rsidR="00013194">
        <w:rPr>
          <w:rFonts w:asciiTheme="majorHAnsi" w:hAnsiTheme="majorHAnsi"/>
          <w:sz w:val="24"/>
          <w:szCs w:val="24"/>
        </w:rPr>
        <w:t xml:space="preserve">broad, </w:t>
      </w:r>
      <w:r w:rsidR="004A72DD">
        <w:rPr>
          <w:rFonts w:asciiTheme="majorHAnsi" w:hAnsiTheme="majorHAnsi"/>
          <w:sz w:val="24"/>
          <w:szCs w:val="24"/>
        </w:rPr>
        <w:t xml:space="preserve">sustained, </w:t>
      </w:r>
      <w:r w:rsidR="00013194">
        <w:rPr>
          <w:rFonts w:asciiTheme="majorHAnsi" w:hAnsiTheme="majorHAnsi"/>
          <w:sz w:val="24"/>
          <w:szCs w:val="24"/>
        </w:rPr>
        <w:t xml:space="preserve">long-term </w:t>
      </w:r>
      <w:r w:rsidR="004A72DD">
        <w:rPr>
          <w:rFonts w:asciiTheme="majorHAnsi" w:hAnsiTheme="majorHAnsi"/>
          <w:sz w:val="24"/>
          <w:szCs w:val="24"/>
        </w:rPr>
        <w:t xml:space="preserve">federal funding </w:t>
      </w:r>
      <w:r w:rsidR="00013194">
        <w:rPr>
          <w:rFonts w:asciiTheme="majorHAnsi" w:hAnsiTheme="majorHAnsi"/>
          <w:sz w:val="24"/>
          <w:szCs w:val="24"/>
        </w:rPr>
        <w:t>for</w:t>
      </w:r>
      <w:r w:rsidR="00E969D4">
        <w:rPr>
          <w:rFonts w:asciiTheme="majorHAnsi" w:hAnsiTheme="majorHAnsi"/>
          <w:sz w:val="24"/>
          <w:szCs w:val="24"/>
        </w:rPr>
        <w:t xml:space="preserve"> research </w:t>
      </w:r>
      <w:r w:rsidR="000E5FD0">
        <w:rPr>
          <w:rFonts w:asciiTheme="majorHAnsi" w:hAnsiTheme="majorHAnsi"/>
          <w:sz w:val="24"/>
          <w:szCs w:val="24"/>
        </w:rPr>
        <w:t xml:space="preserve">on </w:t>
      </w:r>
      <w:r w:rsidR="004A72DD">
        <w:rPr>
          <w:rFonts w:asciiTheme="majorHAnsi" w:hAnsiTheme="majorHAnsi"/>
          <w:sz w:val="24"/>
          <w:szCs w:val="24"/>
        </w:rPr>
        <w:t>the causes</w:t>
      </w:r>
      <w:r w:rsidR="00E969D4">
        <w:rPr>
          <w:rFonts w:asciiTheme="majorHAnsi" w:hAnsiTheme="majorHAnsi"/>
          <w:sz w:val="24"/>
          <w:szCs w:val="24"/>
        </w:rPr>
        <w:t xml:space="preserve"> and prevention strategies needed to reduce</w:t>
      </w:r>
      <w:r w:rsidR="00013194">
        <w:rPr>
          <w:rFonts w:asciiTheme="majorHAnsi" w:hAnsiTheme="majorHAnsi"/>
          <w:sz w:val="24"/>
          <w:szCs w:val="24"/>
        </w:rPr>
        <w:t xml:space="preserve"> gun violence</w:t>
      </w:r>
      <w:r w:rsidR="00E969D4">
        <w:rPr>
          <w:rFonts w:asciiTheme="majorHAnsi" w:hAnsiTheme="majorHAnsi"/>
          <w:sz w:val="24"/>
          <w:szCs w:val="24"/>
        </w:rPr>
        <w:t xml:space="preserve"> in this country</w:t>
      </w:r>
      <w:r w:rsidR="00013194">
        <w:rPr>
          <w:rFonts w:asciiTheme="majorHAnsi" w:hAnsiTheme="majorHAnsi"/>
          <w:sz w:val="24"/>
          <w:szCs w:val="24"/>
        </w:rPr>
        <w:t>.</w:t>
      </w:r>
    </w:p>
    <w:p w:rsidR="008E30B9" w:rsidRPr="008E30B9" w:rsidRDefault="008E30B9" w:rsidP="008E30B9">
      <w:pPr>
        <w:pStyle w:val="ListParagraph"/>
        <w:rPr>
          <w:rFonts w:asciiTheme="majorHAnsi" w:hAnsiTheme="majorHAnsi" w:cs="Calibri"/>
          <w:sz w:val="24"/>
          <w:szCs w:val="24"/>
        </w:rPr>
      </w:pPr>
    </w:p>
    <w:p w:rsidR="0025491F" w:rsidRDefault="00B823B8" w:rsidP="00F307A9">
      <w:pPr>
        <w:rPr>
          <w:rFonts w:asciiTheme="majorHAnsi" w:hAnsiTheme="majorHAnsi" w:cs="Calibri"/>
          <w:b/>
          <w:bCs/>
          <w:sz w:val="24"/>
          <w:szCs w:val="24"/>
        </w:rPr>
      </w:pPr>
      <w:r>
        <w:rPr>
          <w:rFonts w:asciiTheme="majorHAnsi" w:hAnsiTheme="majorHAnsi" w:cs="Calibri"/>
          <w:b/>
          <w:bCs/>
          <w:sz w:val="24"/>
          <w:szCs w:val="24"/>
        </w:rPr>
        <w:t>The Newtown, Connecticut tragedy was an unfortunate reminder</w:t>
      </w:r>
      <w:r w:rsidR="00247F15">
        <w:rPr>
          <w:rFonts w:asciiTheme="majorHAnsi" w:hAnsiTheme="majorHAnsi" w:cs="Calibri"/>
          <w:b/>
          <w:bCs/>
          <w:sz w:val="24"/>
          <w:szCs w:val="24"/>
        </w:rPr>
        <w:t xml:space="preserve"> that</w:t>
      </w:r>
      <w:r>
        <w:rPr>
          <w:rFonts w:asciiTheme="majorHAnsi" w:hAnsiTheme="majorHAnsi" w:cs="Calibri"/>
          <w:b/>
          <w:bCs/>
          <w:sz w:val="24"/>
          <w:szCs w:val="24"/>
        </w:rPr>
        <w:t xml:space="preserve"> </w:t>
      </w:r>
      <w:r w:rsidR="00BB443E">
        <w:rPr>
          <w:rFonts w:asciiTheme="majorHAnsi" w:hAnsiTheme="majorHAnsi" w:cs="Calibri"/>
          <w:b/>
          <w:bCs/>
          <w:sz w:val="24"/>
          <w:szCs w:val="24"/>
        </w:rPr>
        <w:t>exposure to gun violence harms children’s health and development, highlighting a need for children to have access to mental health services</w:t>
      </w:r>
      <w:r w:rsidR="0025491F" w:rsidRPr="0025491F">
        <w:rPr>
          <w:rFonts w:asciiTheme="majorHAnsi" w:hAnsiTheme="majorHAnsi" w:cs="Calibri"/>
          <w:b/>
          <w:bCs/>
          <w:sz w:val="24"/>
          <w:szCs w:val="24"/>
        </w:rPr>
        <w:t>.</w:t>
      </w:r>
    </w:p>
    <w:p w:rsidR="00E47059" w:rsidRDefault="00E47059" w:rsidP="0025491F">
      <w:pPr>
        <w:ind w:left="-180" w:firstLine="180"/>
        <w:rPr>
          <w:rFonts w:asciiTheme="majorHAnsi" w:hAnsiTheme="majorHAnsi" w:cs="Calibri"/>
          <w:b/>
          <w:bCs/>
          <w:sz w:val="24"/>
          <w:szCs w:val="24"/>
        </w:rPr>
      </w:pPr>
    </w:p>
    <w:p w:rsidR="009D642C" w:rsidRPr="002960E8" w:rsidRDefault="009D642C" w:rsidP="003E2E04">
      <w:pPr>
        <w:pStyle w:val="ListParagraph"/>
        <w:numPr>
          <w:ilvl w:val="0"/>
          <w:numId w:val="11"/>
        </w:numPr>
        <w:tabs>
          <w:tab w:val="left" w:pos="720"/>
          <w:tab w:val="left" w:pos="10800"/>
        </w:tabs>
        <w:spacing w:after="120"/>
        <w:rPr>
          <w:rFonts w:asciiTheme="majorHAnsi" w:hAnsiTheme="majorHAnsi"/>
          <w:sz w:val="24"/>
          <w:szCs w:val="24"/>
        </w:rPr>
      </w:pPr>
      <w:r>
        <w:rPr>
          <w:rFonts w:asciiTheme="majorHAnsi" w:hAnsiTheme="majorHAnsi"/>
          <w:sz w:val="24"/>
          <w:szCs w:val="24"/>
        </w:rPr>
        <w:t>More than 60% of children and adolescents are exposed to violence each year, contributing to toxic stress and increasing the risk for developing depression and other mental health ailments throughout their lives</w:t>
      </w:r>
      <w:r w:rsidRPr="00D12B7F">
        <w:rPr>
          <w:rFonts w:asciiTheme="majorHAnsi" w:hAnsiTheme="majorHAnsi"/>
          <w:sz w:val="24"/>
          <w:szCs w:val="24"/>
        </w:rPr>
        <w:t xml:space="preserve">. </w:t>
      </w:r>
    </w:p>
    <w:p w:rsidR="009D642C" w:rsidRPr="00F94CA5" w:rsidRDefault="009D642C" w:rsidP="003E2E04">
      <w:pPr>
        <w:rPr>
          <w:rFonts w:asciiTheme="majorHAnsi" w:hAnsiTheme="majorHAnsi" w:cs="Calibri"/>
          <w:sz w:val="12"/>
          <w:szCs w:val="12"/>
        </w:rPr>
      </w:pPr>
    </w:p>
    <w:p w:rsidR="00AF7335" w:rsidRPr="003E2E04" w:rsidRDefault="004E166F" w:rsidP="003E2E04">
      <w:pPr>
        <w:pStyle w:val="ListParagraph"/>
        <w:numPr>
          <w:ilvl w:val="0"/>
          <w:numId w:val="27"/>
        </w:numPr>
        <w:ind w:left="360"/>
        <w:rPr>
          <w:rFonts w:asciiTheme="majorHAnsi" w:hAnsiTheme="majorHAnsi" w:cs="Calibri"/>
          <w:sz w:val="24"/>
          <w:szCs w:val="24"/>
        </w:rPr>
      </w:pPr>
      <w:r w:rsidRPr="003E2E04">
        <w:rPr>
          <w:rFonts w:asciiTheme="majorHAnsi" w:hAnsiTheme="majorHAnsi" w:cs="Calibri"/>
          <w:sz w:val="24"/>
          <w:szCs w:val="24"/>
        </w:rPr>
        <w:t xml:space="preserve">Our current health care system does not meet the needs of these children. </w:t>
      </w:r>
      <w:r w:rsidR="001C286E" w:rsidRPr="003E2E04">
        <w:rPr>
          <w:rFonts w:asciiTheme="majorHAnsi" w:hAnsiTheme="majorHAnsi" w:cs="Calibri"/>
          <w:sz w:val="24"/>
          <w:szCs w:val="24"/>
        </w:rPr>
        <w:t xml:space="preserve">Although 1 in 5 children in the </w:t>
      </w:r>
      <w:r w:rsidRPr="003E2E04">
        <w:rPr>
          <w:rFonts w:asciiTheme="majorHAnsi" w:hAnsiTheme="majorHAnsi" w:cs="Calibri"/>
          <w:sz w:val="24"/>
          <w:szCs w:val="24"/>
        </w:rPr>
        <w:t>United States</w:t>
      </w:r>
      <w:r w:rsidR="001C286E" w:rsidRPr="003E2E04">
        <w:rPr>
          <w:rFonts w:asciiTheme="majorHAnsi" w:hAnsiTheme="majorHAnsi" w:cs="Calibri"/>
          <w:sz w:val="24"/>
          <w:szCs w:val="24"/>
        </w:rPr>
        <w:t xml:space="preserve"> suffer</w:t>
      </w:r>
      <w:r w:rsidRPr="003E2E04">
        <w:rPr>
          <w:rFonts w:asciiTheme="majorHAnsi" w:hAnsiTheme="majorHAnsi" w:cs="Calibri"/>
          <w:sz w:val="24"/>
          <w:szCs w:val="24"/>
        </w:rPr>
        <w:t>s</w:t>
      </w:r>
      <w:r w:rsidR="001C286E" w:rsidRPr="003E2E04">
        <w:rPr>
          <w:rFonts w:asciiTheme="majorHAnsi" w:hAnsiTheme="majorHAnsi" w:cs="Calibri"/>
          <w:sz w:val="24"/>
          <w:szCs w:val="24"/>
        </w:rPr>
        <w:t xml:space="preserve"> from a diagnosable mental health disorder, only 2</w:t>
      </w:r>
      <w:r w:rsidR="005D42A7" w:rsidRPr="003E2E04">
        <w:rPr>
          <w:rFonts w:asciiTheme="majorHAnsi" w:hAnsiTheme="majorHAnsi" w:cs="Calibri"/>
          <w:sz w:val="24"/>
          <w:szCs w:val="24"/>
        </w:rPr>
        <w:t>1</w:t>
      </w:r>
      <w:r w:rsidR="001C286E" w:rsidRPr="003E2E04">
        <w:rPr>
          <w:rFonts w:asciiTheme="majorHAnsi" w:hAnsiTheme="majorHAnsi" w:cs="Calibri"/>
          <w:sz w:val="24"/>
          <w:szCs w:val="24"/>
        </w:rPr>
        <w:t>% of affected children actually receive needed treatment.</w:t>
      </w:r>
      <w:r w:rsidR="002960E8" w:rsidRPr="003E2E04">
        <w:rPr>
          <w:rFonts w:asciiTheme="majorHAnsi" w:hAnsiTheme="majorHAnsi" w:cs="Calibri"/>
          <w:sz w:val="24"/>
          <w:szCs w:val="24"/>
        </w:rPr>
        <w:t xml:space="preserve"> </w:t>
      </w:r>
      <w:r w:rsidR="00AF7335" w:rsidRPr="003E2E04">
        <w:rPr>
          <w:rFonts w:asciiTheme="majorHAnsi" w:hAnsiTheme="majorHAnsi" w:cs="Calibri"/>
          <w:sz w:val="24"/>
          <w:szCs w:val="24"/>
        </w:rPr>
        <w:t>Mental illness is like any other disease</w:t>
      </w:r>
      <w:r w:rsidR="009D642C" w:rsidRPr="003E2E04">
        <w:rPr>
          <w:rFonts w:asciiTheme="majorHAnsi" w:hAnsiTheme="majorHAnsi" w:cs="Calibri"/>
          <w:sz w:val="24"/>
          <w:szCs w:val="24"/>
        </w:rPr>
        <w:t>;</w:t>
      </w:r>
      <w:r w:rsidR="00AF7335" w:rsidRPr="003E2E04">
        <w:rPr>
          <w:rFonts w:asciiTheme="majorHAnsi" w:hAnsiTheme="majorHAnsi" w:cs="Calibri"/>
          <w:sz w:val="24"/>
          <w:szCs w:val="24"/>
        </w:rPr>
        <w:t xml:space="preserve"> the earlier it is identified and treated, the better the </w:t>
      </w:r>
      <w:r w:rsidR="009D642C">
        <w:rPr>
          <w:rFonts w:asciiTheme="majorHAnsi" w:hAnsiTheme="majorHAnsi" w:cs="Calibri"/>
          <w:sz w:val="24"/>
          <w:szCs w:val="24"/>
        </w:rPr>
        <w:t xml:space="preserve">health </w:t>
      </w:r>
      <w:r w:rsidR="00AF7335" w:rsidRPr="003E2E04">
        <w:rPr>
          <w:rFonts w:asciiTheme="majorHAnsi" w:hAnsiTheme="majorHAnsi" w:cs="Calibri"/>
          <w:sz w:val="24"/>
          <w:szCs w:val="24"/>
        </w:rPr>
        <w:t xml:space="preserve">outcomes. </w:t>
      </w:r>
    </w:p>
    <w:p w:rsidR="009D642C" w:rsidRPr="00F94CA5" w:rsidRDefault="009D642C" w:rsidP="003E2E04">
      <w:pPr>
        <w:tabs>
          <w:tab w:val="left" w:pos="720"/>
        </w:tabs>
        <w:spacing w:after="120"/>
        <w:ind w:right="1290"/>
        <w:rPr>
          <w:rFonts w:asciiTheme="majorHAnsi" w:hAnsiTheme="majorHAnsi"/>
          <w:sz w:val="12"/>
          <w:szCs w:val="12"/>
        </w:rPr>
      </w:pPr>
    </w:p>
    <w:p w:rsidR="009D642C" w:rsidRPr="003E2E04" w:rsidRDefault="009D642C" w:rsidP="003E2E04">
      <w:pPr>
        <w:pStyle w:val="ListParagraph"/>
        <w:numPr>
          <w:ilvl w:val="0"/>
          <w:numId w:val="27"/>
        </w:numPr>
        <w:tabs>
          <w:tab w:val="left" w:pos="360"/>
        </w:tabs>
        <w:spacing w:after="120"/>
        <w:ind w:left="360"/>
        <w:rPr>
          <w:rFonts w:asciiTheme="majorHAnsi" w:hAnsiTheme="majorHAnsi" w:cs="Calibri"/>
          <w:sz w:val="24"/>
          <w:szCs w:val="24"/>
        </w:rPr>
      </w:pPr>
      <w:r>
        <w:rPr>
          <w:rFonts w:asciiTheme="majorHAnsi" w:hAnsiTheme="majorHAnsi"/>
          <w:sz w:val="24"/>
          <w:szCs w:val="24"/>
        </w:rPr>
        <w:t xml:space="preserve">The American Academy of Pediatrics has endorsed S. 689, the </w:t>
      </w:r>
      <w:r>
        <w:rPr>
          <w:rFonts w:asciiTheme="majorHAnsi" w:hAnsiTheme="majorHAnsi"/>
          <w:i/>
          <w:sz w:val="24"/>
          <w:szCs w:val="24"/>
        </w:rPr>
        <w:t xml:space="preserve">Mental Health Awareness and Improvement Act, </w:t>
      </w:r>
      <w:r>
        <w:rPr>
          <w:rFonts w:asciiTheme="majorHAnsi" w:hAnsiTheme="majorHAnsi"/>
          <w:sz w:val="24"/>
          <w:szCs w:val="24"/>
        </w:rPr>
        <w:t xml:space="preserve">a bipartisan bill that reauthorizes and strengthens mental health, child trauma and suicide prevention programs and seeks to integrate mental health and substance use disorder treatment in primary care. </w:t>
      </w:r>
      <w:r w:rsidR="00CB7A28">
        <w:rPr>
          <w:rFonts w:asciiTheme="majorHAnsi" w:hAnsiTheme="majorHAnsi"/>
          <w:sz w:val="24"/>
          <w:szCs w:val="24"/>
        </w:rPr>
        <w:t xml:space="preserve">The bill passed with overwhelming bipartisan support in the Senate </w:t>
      </w:r>
      <w:r w:rsidR="00F94CA5">
        <w:rPr>
          <w:rFonts w:asciiTheme="majorHAnsi" w:hAnsiTheme="majorHAnsi"/>
          <w:sz w:val="24"/>
          <w:szCs w:val="24"/>
        </w:rPr>
        <w:t xml:space="preserve">last spring </w:t>
      </w:r>
      <w:r w:rsidR="00CB7A28">
        <w:rPr>
          <w:rFonts w:asciiTheme="majorHAnsi" w:hAnsiTheme="majorHAnsi"/>
          <w:sz w:val="24"/>
          <w:szCs w:val="24"/>
        </w:rPr>
        <w:t xml:space="preserve">but </w:t>
      </w:r>
      <w:r w:rsidR="00F94CA5">
        <w:rPr>
          <w:rFonts w:asciiTheme="majorHAnsi" w:hAnsiTheme="majorHAnsi"/>
          <w:sz w:val="24"/>
          <w:szCs w:val="24"/>
        </w:rPr>
        <w:t>did not</w:t>
      </w:r>
      <w:r w:rsidR="00CB7A28">
        <w:rPr>
          <w:rFonts w:asciiTheme="majorHAnsi" w:hAnsiTheme="majorHAnsi"/>
          <w:sz w:val="24"/>
          <w:szCs w:val="24"/>
        </w:rPr>
        <w:t xml:space="preserve"> advance because it was tied to </w:t>
      </w:r>
      <w:r w:rsidR="00F94CA5">
        <w:rPr>
          <w:rFonts w:asciiTheme="majorHAnsi" w:hAnsiTheme="majorHAnsi"/>
          <w:sz w:val="24"/>
          <w:szCs w:val="24"/>
        </w:rPr>
        <w:t xml:space="preserve">failed </w:t>
      </w:r>
      <w:r w:rsidR="00CB7A28">
        <w:rPr>
          <w:rFonts w:asciiTheme="majorHAnsi" w:hAnsiTheme="majorHAnsi"/>
          <w:sz w:val="24"/>
          <w:szCs w:val="24"/>
        </w:rPr>
        <w:t>gun safety</w:t>
      </w:r>
      <w:r w:rsidR="00F94CA5">
        <w:rPr>
          <w:rFonts w:asciiTheme="majorHAnsi" w:hAnsiTheme="majorHAnsi"/>
          <w:sz w:val="24"/>
          <w:szCs w:val="24"/>
        </w:rPr>
        <w:t xml:space="preserve"> legislation</w:t>
      </w:r>
      <w:r>
        <w:rPr>
          <w:rFonts w:asciiTheme="majorHAnsi" w:hAnsiTheme="majorHAnsi"/>
          <w:sz w:val="24"/>
          <w:szCs w:val="24"/>
        </w:rPr>
        <w:t>.</w:t>
      </w:r>
      <w:r w:rsidR="00CB7A28">
        <w:rPr>
          <w:rFonts w:asciiTheme="majorHAnsi" w:hAnsiTheme="majorHAnsi"/>
          <w:sz w:val="24"/>
          <w:szCs w:val="24"/>
        </w:rPr>
        <w:t xml:space="preserve"> We urge the Senate to renew efforts to move this bill forward.</w:t>
      </w:r>
    </w:p>
    <w:p w:rsidR="009D642C" w:rsidRPr="00F94CA5" w:rsidRDefault="009D642C" w:rsidP="003E2E04">
      <w:pPr>
        <w:pStyle w:val="ListParagraph"/>
        <w:rPr>
          <w:rFonts w:asciiTheme="majorHAnsi" w:hAnsiTheme="majorHAnsi"/>
          <w:sz w:val="12"/>
          <w:szCs w:val="12"/>
        </w:rPr>
      </w:pPr>
    </w:p>
    <w:p w:rsidR="009D642C" w:rsidRDefault="00AF7335" w:rsidP="003E2E04">
      <w:pPr>
        <w:pStyle w:val="ListParagraph"/>
        <w:numPr>
          <w:ilvl w:val="0"/>
          <w:numId w:val="27"/>
        </w:numPr>
        <w:tabs>
          <w:tab w:val="left" w:pos="360"/>
        </w:tabs>
        <w:spacing w:after="120"/>
        <w:ind w:left="360"/>
        <w:rPr>
          <w:rFonts w:asciiTheme="majorHAnsi" w:hAnsiTheme="majorHAnsi" w:cs="Calibri"/>
          <w:sz w:val="24"/>
          <w:szCs w:val="24"/>
        </w:rPr>
      </w:pPr>
      <w:r w:rsidRPr="003E2E04">
        <w:rPr>
          <w:rFonts w:asciiTheme="majorHAnsi" w:hAnsiTheme="majorHAnsi" w:cs="Calibri"/>
          <w:sz w:val="24"/>
          <w:szCs w:val="24"/>
        </w:rPr>
        <w:t>To address the severe shortage of pediatric mental health care providers</w:t>
      </w:r>
      <w:r w:rsidR="009D642C" w:rsidRPr="009D642C">
        <w:rPr>
          <w:rFonts w:asciiTheme="majorHAnsi" w:hAnsiTheme="majorHAnsi" w:cs="Calibri"/>
          <w:sz w:val="24"/>
          <w:szCs w:val="24"/>
        </w:rPr>
        <w:t xml:space="preserve"> </w:t>
      </w:r>
      <w:r w:rsidR="009D642C" w:rsidRPr="001E461A">
        <w:rPr>
          <w:rFonts w:asciiTheme="majorHAnsi" w:hAnsiTheme="majorHAnsi" w:cs="Calibri"/>
          <w:sz w:val="24"/>
          <w:szCs w:val="24"/>
        </w:rPr>
        <w:t>across the country</w:t>
      </w:r>
      <w:r w:rsidRPr="003E2E04">
        <w:rPr>
          <w:rFonts w:asciiTheme="majorHAnsi" w:hAnsiTheme="majorHAnsi" w:cs="Calibri"/>
          <w:sz w:val="24"/>
          <w:szCs w:val="24"/>
        </w:rPr>
        <w:t>, the American Academy of Pediatrics is seeking $5 million for the Pediatric Subspecialty</w:t>
      </w:r>
      <w:r w:rsidR="006F18C8" w:rsidRPr="003E2E04">
        <w:rPr>
          <w:rFonts w:asciiTheme="majorHAnsi" w:hAnsiTheme="majorHAnsi" w:cs="Calibri"/>
          <w:sz w:val="24"/>
          <w:szCs w:val="24"/>
        </w:rPr>
        <w:t xml:space="preserve"> Loan Repayment Program within the Health Resources and Services Administration. </w:t>
      </w:r>
      <w:r w:rsidR="00F94CA5">
        <w:rPr>
          <w:rFonts w:asciiTheme="majorHAnsi" w:hAnsiTheme="majorHAnsi" w:cs="Calibri"/>
          <w:sz w:val="24"/>
          <w:szCs w:val="24"/>
        </w:rPr>
        <w:t>For the first time, the Senate Appropriations Committee recommended $5 million in its health spending bill for Fiscal Year 2014.</w:t>
      </w:r>
    </w:p>
    <w:p w:rsidR="009D642C" w:rsidRPr="00F94CA5" w:rsidRDefault="009D642C" w:rsidP="003E2E04">
      <w:pPr>
        <w:pStyle w:val="ListParagraph"/>
        <w:tabs>
          <w:tab w:val="left" w:pos="360"/>
        </w:tabs>
        <w:spacing w:after="120"/>
        <w:ind w:left="360"/>
        <w:rPr>
          <w:rFonts w:asciiTheme="majorHAnsi" w:hAnsiTheme="majorHAnsi" w:cs="Calibri"/>
          <w:sz w:val="12"/>
          <w:szCs w:val="12"/>
        </w:rPr>
      </w:pPr>
    </w:p>
    <w:p w:rsidR="009D642C" w:rsidRDefault="006F18C8" w:rsidP="003E2E04">
      <w:pPr>
        <w:pStyle w:val="ListParagraph"/>
        <w:numPr>
          <w:ilvl w:val="0"/>
          <w:numId w:val="27"/>
        </w:numPr>
        <w:tabs>
          <w:tab w:val="left" w:pos="360"/>
        </w:tabs>
        <w:spacing w:after="120"/>
        <w:ind w:left="360"/>
        <w:rPr>
          <w:rFonts w:asciiTheme="majorHAnsi" w:hAnsiTheme="majorHAnsi" w:cs="Calibri"/>
          <w:sz w:val="24"/>
          <w:szCs w:val="24"/>
        </w:rPr>
      </w:pPr>
      <w:r w:rsidRPr="003E2E04">
        <w:rPr>
          <w:rFonts w:asciiTheme="majorHAnsi" w:hAnsiTheme="majorHAnsi" w:cs="Calibri"/>
          <w:sz w:val="24"/>
          <w:szCs w:val="24"/>
        </w:rPr>
        <w:t xml:space="preserve">According to a 2012 survey by the Children’s Hospital Association, the average </w:t>
      </w:r>
      <w:r w:rsidR="009D642C">
        <w:rPr>
          <w:rFonts w:asciiTheme="majorHAnsi" w:hAnsiTheme="majorHAnsi" w:cs="Calibri"/>
          <w:sz w:val="24"/>
          <w:szCs w:val="24"/>
        </w:rPr>
        <w:t xml:space="preserve">wait </w:t>
      </w:r>
      <w:r w:rsidRPr="003E2E04">
        <w:rPr>
          <w:rFonts w:asciiTheme="majorHAnsi" w:hAnsiTheme="majorHAnsi" w:cs="Calibri"/>
          <w:sz w:val="24"/>
          <w:szCs w:val="24"/>
        </w:rPr>
        <w:t>time</w:t>
      </w:r>
      <w:r w:rsidR="009D642C">
        <w:rPr>
          <w:rFonts w:asciiTheme="majorHAnsi" w:hAnsiTheme="majorHAnsi" w:cs="Calibri"/>
          <w:sz w:val="24"/>
          <w:szCs w:val="24"/>
        </w:rPr>
        <w:t xml:space="preserve"> for families</w:t>
      </w:r>
      <w:r w:rsidRPr="003E2E04">
        <w:rPr>
          <w:rFonts w:asciiTheme="majorHAnsi" w:hAnsiTheme="majorHAnsi" w:cs="Calibri"/>
          <w:sz w:val="24"/>
          <w:szCs w:val="24"/>
        </w:rPr>
        <w:t xml:space="preserve"> </w:t>
      </w:r>
      <w:r w:rsidR="009D642C">
        <w:rPr>
          <w:rFonts w:asciiTheme="majorHAnsi" w:hAnsiTheme="majorHAnsi" w:cs="Calibri"/>
          <w:sz w:val="24"/>
          <w:szCs w:val="24"/>
        </w:rPr>
        <w:t>to see</w:t>
      </w:r>
      <w:r w:rsidRPr="003E2E04">
        <w:rPr>
          <w:rFonts w:asciiTheme="majorHAnsi" w:hAnsiTheme="majorHAnsi" w:cs="Calibri"/>
          <w:sz w:val="24"/>
          <w:szCs w:val="24"/>
        </w:rPr>
        <w:t xml:space="preserve"> a developmental ped</w:t>
      </w:r>
      <w:r w:rsidR="000E5FD0">
        <w:rPr>
          <w:rFonts w:asciiTheme="majorHAnsi" w:hAnsiTheme="majorHAnsi" w:cs="Calibri"/>
          <w:sz w:val="24"/>
          <w:szCs w:val="24"/>
        </w:rPr>
        <w:t>iatric specialist is 14.5 weeks,</w:t>
      </w:r>
      <w:r w:rsidRPr="003E2E04">
        <w:rPr>
          <w:rFonts w:asciiTheme="majorHAnsi" w:hAnsiTheme="majorHAnsi" w:cs="Calibri"/>
          <w:sz w:val="24"/>
          <w:szCs w:val="24"/>
        </w:rPr>
        <w:t xml:space="preserve"> 8.9 weeks for neurology</w:t>
      </w:r>
      <w:r w:rsidR="000E5FD0">
        <w:rPr>
          <w:rFonts w:asciiTheme="majorHAnsi" w:hAnsiTheme="majorHAnsi" w:cs="Calibri"/>
          <w:sz w:val="24"/>
          <w:szCs w:val="24"/>
        </w:rPr>
        <w:t>,</w:t>
      </w:r>
      <w:r w:rsidRPr="003E2E04">
        <w:rPr>
          <w:rFonts w:asciiTheme="majorHAnsi" w:hAnsiTheme="majorHAnsi" w:cs="Calibri"/>
          <w:sz w:val="24"/>
          <w:szCs w:val="24"/>
        </w:rPr>
        <w:t xml:space="preserve"> and 7.5 weeks for child and adolescent psychiatry. </w:t>
      </w:r>
      <w:r w:rsidR="0001194A">
        <w:rPr>
          <w:rFonts w:asciiTheme="majorHAnsi" w:hAnsiTheme="majorHAnsi" w:cs="Calibri"/>
          <w:sz w:val="24"/>
          <w:szCs w:val="24"/>
        </w:rPr>
        <w:t>Children seeking access to these specialists can’t afford to wait that long for treatment; we need a strong pediatric workforce to meet their needs.</w:t>
      </w:r>
    </w:p>
    <w:p w:rsidR="006F18C8" w:rsidRPr="00F94CA5" w:rsidRDefault="006F18C8" w:rsidP="003E2E04">
      <w:pPr>
        <w:rPr>
          <w:sz w:val="12"/>
          <w:szCs w:val="12"/>
        </w:rPr>
      </w:pPr>
    </w:p>
    <w:p w:rsidR="006F18C8" w:rsidRPr="003E2E04" w:rsidRDefault="009D642C" w:rsidP="003E2E04">
      <w:pPr>
        <w:pStyle w:val="ListParagraph"/>
        <w:numPr>
          <w:ilvl w:val="0"/>
          <w:numId w:val="29"/>
        </w:numPr>
        <w:ind w:left="360"/>
        <w:rPr>
          <w:rFonts w:asciiTheme="majorHAnsi" w:hAnsiTheme="majorHAnsi" w:cs="Calibri"/>
          <w:sz w:val="24"/>
          <w:szCs w:val="24"/>
        </w:rPr>
      </w:pPr>
      <w:r>
        <w:rPr>
          <w:rFonts w:asciiTheme="majorHAnsi" w:hAnsiTheme="majorHAnsi" w:cs="Calibri"/>
          <w:sz w:val="24"/>
          <w:szCs w:val="24"/>
        </w:rPr>
        <w:t>Even in this tough fiscal environment, it is vital that Congress maintain and expand funding for f</w:t>
      </w:r>
      <w:r w:rsidRPr="0081429D">
        <w:rPr>
          <w:rFonts w:asciiTheme="majorHAnsi" w:hAnsiTheme="majorHAnsi" w:cs="Calibri"/>
          <w:sz w:val="24"/>
          <w:szCs w:val="24"/>
        </w:rPr>
        <w:t>ederal agencies that</w:t>
      </w:r>
      <w:r w:rsidR="000E5FD0">
        <w:rPr>
          <w:rFonts w:asciiTheme="majorHAnsi" w:hAnsiTheme="majorHAnsi" w:cs="Calibri"/>
          <w:sz w:val="24"/>
          <w:szCs w:val="24"/>
        </w:rPr>
        <w:t xml:space="preserve"> provide </w:t>
      </w:r>
      <w:r w:rsidRPr="0081429D">
        <w:rPr>
          <w:rFonts w:asciiTheme="majorHAnsi" w:hAnsiTheme="majorHAnsi" w:cs="Calibri"/>
          <w:sz w:val="24"/>
          <w:szCs w:val="24"/>
        </w:rPr>
        <w:t>early intervention, treatment and research to support children with mental illness</w:t>
      </w:r>
      <w:r w:rsidR="001A12B6">
        <w:rPr>
          <w:rFonts w:asciiTheme="majorHAnsi" w:hAnsiTheme="majorHAnsi" w:cs="Calibri"/>
          <w:sz w:val="24"/>
          <w:szCs w:val="24"/>
        </w:rPr>
        <w:t>, specifically,</w:t>
      </w:r>
      <w:r>
        <w:rPr>
          <w:rFonts w:asciiTheme="majorHAnsi" w:hAnsiTheme="majorHAnsi" w:cs="Calibri"/>
          <w:sz w:val="24"/>
          <w:szCs w:val="24"/>
        </w:rPr>
        <w:t xml:space="preserve"> the </w:t>
      </w:r>
      <w:r w:rsidR="006F18C8" w:rsidRPr="003E2E04">
        <w:rPr>
          <w:rFonts w:asciiTheme="majorHAnsi" w:hAnsiTheme="majorHAnsi" w:cs="Calibri"/>
          <w:sz w:val="24"/>
          <w:szCs w:val="24"/>
        </w:rPr>
        <w:t xml:space="preserve">Substance Abuse and Mental Health Services Administration and the National Institute of Mental Health. </w:t>
      </w:r>
    </w:p>
    <w:p w:rsidR="006F18C8" w:rsidRPr="003E2E04" w:rsidRDefault="006F18C8" w:rsidP="003E2E04">
      <w:pPr>
        <w:rPr>
          <w:rFonts w:asciiTheme="majorHAnsi" w:hAnsiTheme="majorHAnsi" w:cs="Calibri"/>
          <w:sz w:val="24"/>
          <w:szCs w:val="24"/>
        </w:rPr>
      </w:pPr>
    </w:p>
    <w:p w:rsidR="00ED6280" w:rsidRDefault="00ED6280" w:rsidP="002960E8">
      <w:pPr>
        <w:pStyle w:val="Default"/>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cs="Calibri"/>
        </w:rPr>
      </w:pPr>
      <w:r>
        <w:rPr>
          <w:rFonts w:asciiTheme="majorHAnsi" w:hAnsiTheme="majorHAnsi" w:cs="Calibri"/>
        </w:rPr>
        <w:t xml:space="preserve">Thank you for taking the time to discuss these priorities for keeping children safe from gun violence. </w:t>
      </w:r>
    </w:p>
    <w:p w:rsidR="007A255C" w:rsidRPr="00F94CA5" w:rsidRDefault="00ED6280" w:rsidP="00F94CA5">
      <w:pPr>
        <w:pStyle w:val="Default"/>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cs="Calibri"/>
          <w:b/>
          <w:bCs/>
        </w:rPr>
      </w:pPr>
      <w:r>
        <w:rPr>
          <w:rFonts w:asciiTheme="majorHAnsi" w:hAnsiTheme="majorHAnsi" w:cs="Calibri"/>
        </w:rPr>
        <w:t>I look forward to working with you as you consider gun safety legislation, funding for gun safety research and mental health access for children.</w:t>
      </w:r>
    </w:p>
    <w:p w:rsidR="00C742F2" w:rsidRPr="00C742F2" w:rsidRDefault="00C742F2" w:rsidP="007A255C">
      <w:pPr>
        <w:pStyle w:val="Default"/>
        <w:ind w:right="1290"/>
        <w:rPr>
          <w:rFonts w:asciiTheme="majorHAnsi" w:hAnsiTheme="majorHAnsi"/>
          <w:i/>
        </w:rPr>
      </w:pPr>
    </w:p>
    <w:sectPr w:rsidR="00C742F2" w:rsidRPr="00C742F2" w:rsidSect="00DA50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E0" w:rsidRDefault="00105AE0" w:rsidP="004E018A">
      <w:r>
        <w:separator/>
      </w:r>
    </w:p>
  </w:endnote>
  <w:endnote w:type="continuationSeparator" w:id="0">
    <w:p w:rsidR="00105AE0" w:rsidRDefault="00105AE0" w:rsidP="004E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072146"/>
      <w:docPartObj>
        <w:docPartGallery w:val="Page Numbers (Bottom of Page)"/>
        <w:docPartUnique/>
      </w:docPartObj>
    </w:sdtPr>
    <w:sdtEndPr>
      <w:rPr>
        <w:noProof/>
      </w:rPr>
    </w:sdtEndPr>
    <w:sdtContent>
      <w:p w:rsidR="00950C2E" w:rsidRDefault="00950C2E">
        <w:pPr>
          <w:pStyle w:val="Footer"/>
          <w:jc w:val="center"/>
        </w:pPr>
        <w:r>
          <w:fldChar w:fldCharType="begin"/>
        </w:r>
        <w:r>
          <w:instrText xml:space="preserve"> PAGE   \* MERGEFORMAT </w:instrText>
        </w:r>
        <w:r>
          <w:fldChar w:fldCharType="separate"/>
        </w:r>
        <w:r w:rsidR="00BD49CF">
          <w:rPr>
            <w:noProof/>
          </w:rPr>
          <w:t>2</w:t>
        </w:r>
        <w:r>
          <w:rPr>
            <w:noProof/>
          </w:rPr>
          <w:fldChar w:fldCharType="end"/>
        </w:r>
      </w:p>
    </w:sdtContent>
  </w:sdt>
  <w:p w:rsidR="00950C2E" w:rsidRDefault="00950C2E">
    <w:pPr>
      <w:pStyle w:val="Footer"/>
    </w:pPr>
  </w:p>
  <w:p w:rsidR="00916E72" w:rsidRDefault="00916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E0" w:rsidRDefault="00105AE0" w:rsidP="004E018A">
      <w:r>
        <w:separator/>
      </w:r>
    </w:p>
  </w:footnote>
  <w:footnote w:type="continuationSeparator" w:id="0">
    <w:p w:rsidR="00105AE0" w:rsidRDefault="00105AE0" w:rsidP="004E0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E8D"/>
    <w:multiLevelType w:val="hybridMultilevel"/>
    <w:tmpl w:val="0EA096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Aria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Arial"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Arial"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3806891"/>
    <w:multiLevelType w:val="hybridMultilevel"/>
    <w:tmpl w:val="86062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97694"/>
    <w:multiLevelType w:val="hybridMultilevel"/>
    <w:tmpl w:val="0644A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022C"/>
    <w:multiLevelType w:val="hybridMultilevel"/>
    <w:tmpl w:val="04A46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F507F"/>
    <w:multiLevelType w:val="hybridMultilevel"/>
    <w:tmpl w:val="D0F61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B4148"/>
    <w:multiLevelType w:val="hybridMultilevel"/>
    <w:tmpl w:val="8BD8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2053F"/>
    <w:multiLevelType w:val="hybridMultilevel"/>
    <w:tmpl w:val="EEA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373A5"/>
    <w:multiLevelType w:val="hybridMultilevel"/>
    <w:tmpl w:val="56D6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C7252"/>
    <w:multiLevelType w:val="hybridMultilevel"/>
    <w:tmpl w:val="1E4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9690E"/>
    <w:multiLevelType w:val="hybridMultilevel"/>
    <w:tmpl w:val="71123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638C8"/>
    <w:multiLevelType w:val="hybridMultilevel"/>
    <w:tmpl w:val="0EF6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B59A2"/>
    <w:multiLevelType w:val="hybridMultilevel"/>
    <w:tmpl w:val="9AFAE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B7496"/>
    <w:multiLevelType w:val="hybridMultilevel"/>
    <w:tmpl w:val="C9F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A2D3D"/>
    <w:multiLevelType w:val="hybridMultilevel"/>
    <w:tmpl w:val="66D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935CF"/>
    <w:multiLevelType w:val="hybridMultilevel"/>
    <w:tmpl w:val="1E4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67CE5"/>
    <w:multiLevelType w:val="hybridMultilevel"/>
    <w:tmpl w:val="680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62529"/>
    <w:multiLevelType w:val="hybridMultilevel"/>
    <w:tmpl w:val="8C8C7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8632F7"/>
    <w:multiLevelType w:val="hybridMultilevel"/>
    <w:tmpl w:val="CEF63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86F54"/>
    <w:multiLevelType w:val="hybridMultilevel"/>
    <w:tmpl w:val="977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434BF"/>
    <w:multiLevelType w:val="hybridMultilevel"/>
    <w:tmpl w:val="950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4468"/>
    <w:multiLevelType w:val="hybridMultilevel"/>
    <w:tmpl w:val="FAF6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50A2C"/>
    <w:multiLevelType w:val="hybridMultilevel"/>
    <w:tmpl w:val="918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F22B8"/>
    <w:multiLevelType w:val="hybridMultilevel"/>
    <w:tmpl w:val="36BC3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85B52"/>
    <w:multiLevelType w:val="hybridMultilevel"/>
    <w:tmpl w:val="6AF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B1CD4"/>
    <w:multiLevelType w:val="hybridMultilevel"/>
    <w:tmpl w:val="B2B2E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C4179"/>
    <w:multiLevelType w:val="hybridMultilevel"/>
    <w:tmpl w:val="EFFE90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0FC602B"/>
    <w:multiLevelType w:val="hybridMultilevel"/>
    <w:tmpl w:val="66EE58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0E96B9C"/>
    <w:multiLevelType w:val="hybridMultilevel"/>
    <w:tmpl w:val="250C8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845F3"/>
    <w:multiLevelType w:val="hybridMultilevel"/>
    <w:tmpl w:val="79121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27"/>
  </w:num>
  <w:num w:numId="5">
    <w:abstractNumId w:val="2"/>
  </w:num>
  <w:num w:numId="6">
    <w:abstractNumId w:val="15"/>
  </w:num>
  <w:num w:numId="7">
    <w:abstractNumId w:val="4"/>
  </w:num>
  <w:num w:numId="8">
    <w:abstractNumId w:val="16"/>
  </w:num>
  <w:num w:numId="9">
    <w:abstractNumId w:val="1"/>
  </w:num>
  <w:num w:numId="10">
    <w:abstractNumId w:val="11"/>
  </w:num>
  <w:num w:numId="11">
    <w:abstractNumId w:val="26"/>
  </w:num>
  <w:num w:numId="12">
    <w:abstractNumId w:val="6"/>
  </w:num>
  <w:num w:numId="13">
    <w:abstractNumId w:val="20"/>
  </w:num>
  <w:num w:numId="14">
    <w:abstractNumId w:val="25"/>
  </w:num>
  <w:num w:numId="15">
    <w:abstractNumId w:val="24"/>
  </w:num>
  <w:num w:numId="16">
    <w:abstractNumId w:val="22"/>
  </w:num>
  <w:num w:numId="17">
    <w:abstractNumId w:val="3"/>
  </w:num>
  <w:num w:numId="18">
    <w:abstractNumId w:val="28"/>
  </w:num>
  <w:num w:numId="19">
    <w:abstractNumId w:val="0"/>
  </w:num>
  <w:num w:numId="20">
    <w:abstractNumId w:val="12"/>
  </w:num>
  <w:num w:numId="21">
    <w:abstractNumId w:val="8"/>
  </w:num>
  <w:num w:numId="22">
    <w:abstractNumId w:val="21"/>
  </w:num>
  <w:num w:numId="23">
    <w:abstractNumId w:val="18"/>
  </w:num>
  <w:num w:numId="24">
    <w:abstractNumId w:val="23"/>
  </w:num>
  <w:num w:numId="25">
    <w:abstractNumId w:val="13"/>
  </w:num>
  <w:num w:numId="26">
    <w:abstractNumId w:val="19"/>
  </w:num>
  <w:num w:numId="27">
    <w:abstractNumId w:val="5"/>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BE"/>
    <w:rsid w:val="0001194A"/>
    <w:rsid w:val="00013194"/>
    <w:rsid w:val="000162A0"/>
    <w:rsid w:val="00082D42"/>
    <w:rsid w:val="00097103"/>
    <w:rsid w:val="000A072B"/>
    <w:rsid w:val="000B31C5"/>
    <w:rsid w:val="000C2863"/>
    <w:rsid w:val="000C4CBF"/>
    <w:rsid w:val="000E42FD"/>
    <w:rsid w:val="000E5E78"/>
    <w:rsid w:val="000E5FD0"/>
    <w:rsid w:val="000F3B09"/>
    <w:rsid w:val="00105AE0"/>
    <w:rsid w:val="00121FD3"/>
    <w:rsid w:val="001469C6"/>
    <w:rsid w:val="00172FDF"/>
    <w:rsid w:val="001733C3"/>
    <w:rsid w:val="00176D8C"/>
    <w:rsid w:val="001813AE"/>
    <w:rsid w:val="0019484B"/>
    <w:rsid w:val="001A0A75"/>
    <w:rsid w:val="001A12B6"/>
    <w:rsid w:val="001B344F"/>
    <w:rsid w:val="001C286E"/>
    <w:rsid w:val="002261DE"/>
    <w:rsid w:val="00226F32"/>
    <w:rsid w:val="00233714"/>
    <w:rsid w:val="00237143"/>
    <w:rsid w:val="00244FC2"/>
    <w:rsid w:val="00247F15"/>
    <w:rsid w:val="0025491F"/>
    <w:rsid w:val="00254E22"/>
    <w:rsid w:val="00256326"/>
    <w:rsid w:val="0026263E"/>
    <w:rsid w:val="00274DF4"/>
    <w:rsid w:val="002960E8"/>
    <w:rsid w:val="002A6DD4"/>
    <w:rsid w:val="002C03B3"/>
    <w:rsid w:val="002C2DEF"/>
    <w:rsid w:val="002D0502"/>
    <w:rsid w:val="002E55DF"/>
    <w:rsid w:val="002F7EF8"/>
    <w:rsid w:val="00336B76"/>
    <w:rsid w:val="00341B73"/>
    <w:rsid w:val="00361EB8"/>
    <w:rsid w:val="00365447"/>
    <w:rsid w:val="003741A3"/>
    <w:rsid w:val="00381AA7"/>
    <w:rsid w:val="003902D6"/>
    <w:rsid w:val="003C6C01"/>
    <w:rsid w:val="003D6B63"/>
    <w:rsid w:val="003E2E04"/>
    <w:rsid w:val="003F2444"/>
    <w:rsid w:val="0040098E"/>
    <w:rsid w:val="00413F6E"/>
    <w:rsid w:val="00426A1C"/>
    <w:rsid w:val="004A1A3B"/>
    <w:rsid w:val="004A636A"/>
    <w:rsid w:val="004A72DD"/>
    <w:rsid w:val="004B3C24"/>
    <w:rsid w:val="004B6396"/>
    <w:rsid w:val="004C74C0"/>
    <w:rsid w:val="004D0BF0"/>
    <w:rsid w:val="004E018A"/>
    <w:rsid w:val="004E166F"/>
    <w:rsid w:val="004F1CAA"/>
    <w:rsid w:val="00500DBE"/>
    <w:rsid w:val="00523201"/>
    <w:rsid w:val="00570F91"/>
    <w:rsid w:val="00583EC2"/>
    <w:rsid w:val="00597020"/>
    <w:rsid w:val="005A3A1B"/>
    <w:rsid w:val="005D42A7"/>
    <w:rsid w:val="005E43B2"/>
    <w:rsid w:val="005F12CA"/>
    <w:rsid w:val="00624BE2"/>
    <w:rsid w:val="00637937"/>
    <w:rsid w:val="00652AEB"/>
    <w:rsid w:val="00653F34"/>
    <w:rsid w:val="00661B88"/>
    <w:rsid w:val="006A4DB7"/>
    <w:rsid w:val="006B230D"/>
    <w:rsid w:val="006C1213"/>
    <w:rsid w:val="006D3D9F"/>
    <w:rsid w:val="006D7FA3"/>
    <w:rsid w:val="006F18C8"/>
    <w:rsid w:val="007143CF"/>
    <w:rsid w:val="00796D8D"/>
    <w:rsid w:val="007A255C"/>
    <w:rsid w:val="007C358D"/>
    <w:rsid w:val="007C529E"/>
    <w:rsid w:val="007D2988"/>
    <w:rsid w:val="007F6B04"/>
    <w:rsid w:val="00855B20"/>
    <w:rsid w:val="00876C3D"/>
    <w:rsid w:val="008B3698"/>
    <w:rsid w:val="008B3B91"/>
    <w:rsid w:val="008E30B9"/>
    <w:rsid w:val="00911246"/>
    <w:rsid w:val="00916E72"/>
    <w:rsid w:val="00927EE5"/>
    <w:rsid w:val="00950C2E"/>
    <w:rsid w:val="00952A9D"/>
    <w:rsid w:val="00975487"/>
    <w:rsid w:val="00975941"/>
    <w:rsid w:val="009D642C"/>
    <w:rsid w:val="009E0FE0"/>
    <w:rsid w:val="00A06EAE"/>
    <w:rsid w:val="00A11CF8"/>
    <w:rsid w:val="00A75219"/>
    <w:rsid w:val="00A9776B"/>
    <w:rsid w:val="00AD3455"/>
    <w:rsid w:val="00AD35A9"/>
    <w:rsid w:val="00AE73E3"/>
    <w:rsid w:val="00AF058C"/>
    <w:rsid w:val="00AF7335"/>
    <w:rsid w:val="00B15F34"/>
    <w:rsid w:val="00B16396"/>
    <w:rsid w:val="00B3005D"/>
    <w:rsid w:val="00B31862"/>
    <w:rsid w:val="00B4116C"/>
    <w:rsid w:val="00B70306"/>
    <w:rsid w:val="00B823B8"/>
    <w:rsid w:val="00BB443E"/>
    <w:rsid w:val="00BD49CF"/>
    <w:rsid w:val="00BE26B8"/>
    <w:rsid w:val="00BE7D7E"/>
    <w:rsid w:val="00BF1E8C"/>
    <w:rsid w:val="00BF480B"/>
    <w:rsid w:val="00C41484"/>
    <w:rsid w:val="00C66FB1"/>
    <w:rsid w:val="00C70868"/>
    <w:rsid w:val="00C742F2"/>
    <w:rsid w:val="00CA0831"/>
    <w:rsid w:val="00CB45E3"/>
    <w:rsid w:val="00CB7A28"/>
    <w:rsid w:val="00CE2BE7"/>
    <w:rsid w:val="00CE4E75"/>
    <w:rsid w:val="00D1186D"/>
    <w:rsid w:val="00D12B7F"/>
    <w:rsid w:val="00D17271"/>
    <w:rsid w:val="00D421F8"/>
    <w:rsid w:val="00D457B7"/>
    <w:rsid w:val="00D76FDE"/>
    <w:rsid w:val="00D80699"/>
    <w:rsid w:val="00DA502E"/>
    <w:rsid w:val="00DC0CC6"/>
    <w:rsid w:val="00DC4CD6"/>
    <w:rsid w:val="00DD2CC2"/>
    <w:rsid w:val="00DE3EA1"/>
    <w:rsid w:val="00DE656A"/>
    <w:rsid w:val="00E061B3"/>
    <w:rsid w:val="00E44E30"/>
    <w:rsid w:val="00E45C20"/>
    <w:rsid w:val="00E47059"/>
    <w:rsid w:val="00E4764A"/>
    <w:rsid w:val="00E83998"/>
    <w:rsid w:val="00E969D4"/>
    <w:rsid w:val="00EC5162"/>
    <w:rsid w:val="00ED6280"/>
    <w:rsid w:val="00F17F6C"/>
    <w:rsid w:val="00F25BBC"/>
    <w:rsid w:val="00F307A9"/>
    <w:rsid w:val="00F73694"/>
    <w:rsid w:val="00F80163"/>
    <w:rsid w:val="00F94CA5"/>
    <w:rsid w:val="00FB2A61"/>
    <w:rsid w:val="00F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D512-2E47-47C9-A4A6-F19B0F27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DBE"/>
    <w:rPr>
      <w:color w:val="0000FF"/>
      <w:u w:val="single"/>
    </w:rPr>
  </w:style>
  <w:style w:type="paragraph" w:styleId="ListParagraph">
    <w:name w:val="List Paragraph"/>
    <w:basedOn w:val="Normal"/>
    <w:uiPriority w:val="34"/>
    <w:qFormat/>
    <w:rsid w:val="00500DBE"/>
    <w:pPr>
      <w:ind w:left="720"/>
      <w:contextualSpacing/>
    </w:pPr>
  </w:style>
  <w:style w:type="character" w:styleId="Emphasis">
    <w:name w:val="Emphasis"/>
    <w:basedOn w:val="DefaultParagraphFont"/>
    <w:uiPriority w:val="20"/>
    <w:qFormat/>
    <w:rsid w:val="00500DBE"/>
    <w:rPr>
      <w:i/>
      <w:iCs/>
    </w:rPr>
  </w:style>
  <w:style w:type="paragraph" w:customStyle="1" w:styleId="Default">
    <w:name w:val="Default"/>
    <w:rsid w:val="00500DBE"/>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0DBE"/>
    <w:rPr>
      <w:sz w:val="16"/>
      <w:szCs w:val="16"/>
    </w:rPr>
  </w:style>
  <w:style w:type="paragraph" w:styleId="CommentText">
    <w:name w:val="annotation text"/>
    <w:basedOn w:val="Normal"/>
    <w:link w:val="CommentTextChar"/>
    <w:uiPriority w:val="99"/>
    <w:semiHidden/>
    <w:unhideWhenUsed/>
    <w:rsid w:val="00500DBE"/>
    <w:rPr>
      <w:sz w:val="20"/>
      <w:szCs w:val="20"/>
    </w:rPr>
  </w:style>
  <w:style w:type="character" w:customStyle="1" w:styleId="CommentTextChar">
    <w:name w:val="Comment Text Char"/>
    <w:basedOn w:val="DefaultParagraphFont"/>
    <w:link w:val="CommentText"/>
    <w:uiPriority w:val="99"/>
    <w:semiHidden/>
    <w:rsid w:val="00500DBE"/>
    <w:rPr>
      <w:sz w:val="20"/>
      <w:szCs w:val="20"/>
    </w:rPr>
  </w:style>
  <w:style w:type="paragraph" w:styleId="BalloonText">
    <w:name w:val="Balloon Text"/>
    <w:basedOn w:val="Normal"/>
    <w:link w:val="BalloonTextChar"/>
    <w:uiPriority w:val="99"/>
    <w:semiHidden/>
    <w:unhideWhenUsed/>
    <w:rsid w:val="00500DBE"/>
    <w:rPr>
      <w:rFonts w:ascii="Tahoma" w:hAnsi="Tahoma" w:cs="Tahoma"/>
      <w:sz w:val="16"/>
      <w:szCs w:val="16"/>
    </w:rPr>
  </w:style>
  <w:style w:type="character" w:customStyle="1" w:styleId="BalloonTextChar">
    <w:name w:val="Balloon Text Char"/>
    <w:basedOn w:val="DefaultParagraphFont"/>
    <w:link w:val="BalloonText"/>
    <w:uiPriority w:val="99"/>
    <w:semiHidden/>
    <w:rsid w:val="00500DBE"/>
    <w:rPr>
      <w:rFonts w:ascii="Tahoma" w:hAnsi="Tahoma" w:cs="Tahoma"/>
      <w:sz w:val="16"/>
      <w:szCs w:val="16"/>
    </w:rPr>
  </w:style>
  <w:style w:type="character" w:customStyle="1" w:styleId="st">
    <w:name w:val="st"/>
    <w:basedOn w:val="DefaultParagraphFont"/>
    <w:rsid w:val="00082D42"/>
  </w:style>
  <w:style w:type="paragraph" w:styleId="Header">
    <w:name w:val="header"/>
    <w:basedOn w:val="Normal"/>
    <w:link w:val="HeaderChar"/>
    <w:uiPriority w:val="99"/>
    <w:unhideWhenUsed/>
    <w:rsid w:val="004E018A"/>
    <w:pPr>
      <w:tabs>
        <w:tab w:val="center" w:pos="4680"/>
        <w:tab w:val="right" w:pos="9360"/>
      </w:tabs>
    </w:pPr>
  </w:style>
  <w:style w:type="character" w:customStyle="1" w:styleId="HeaderChar">
    <w:name w:val="Header Char"/>
    <w:basedOn w:val="DefaultParagraphFont"/>
    <w:link w:val="Header"/>
    <w:uiPriority w:val="99"/>
    <w:rsid w:val="004E018A"/>
  </w:style>
  <w:style w:type="paragraph" w:styleId="Footer">
    <w:name w:val="footer"/>
    <w:basedOn w:val="Normal"/>
    <w:link w:val="FooterChar"/>
    <w:uiPriority w:val="99"/>
    <w:unhideWhenUsed/>
    <w:rsid w:val="004E018A"/>
    <w:pPr>
      <w:tabs>
        <w:tab w:val="center" w:pos="4680"/>
        <w:tab w:val="right" w:pos="9360"/>
      </w:tabs>
    </w:pPr>
  </w:style>
  <w:style w:type="character" w:customStyle="1" w:styleId="FooterChar">
    <w:name w:val="Footer Char"/>
    <w:basedOn w:val="DefaultParagraphFont"/>
    <w:link w:val="Footer"/>
    <w:uiPriority w:val="99"/>
    <w:rsid w:val="004E018A"/>
  </w:style>
  <w:style w:type="table" w:styleId="TableGrid">
    <w:name w:val="Table Grid"/>
    <w:basedOn w:val="TableNormal"/>
    <w:uiPriority w:val="59"/>
    <w:rsid w:val="0066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5487"/>
  </w:style>
  <w:style w:type="paragraph" w:styleId="CommentSubject">
    <w:name w:val="annotation subject"/>
    <w:basedOn w:val="CommentText"/>
    <w:next w:val="CommentText"/>
    <w:link w:val="CommentSubjectChar"/>
    <w:uiPriority w:val="99"/>
    <w:semiHidden/>
    <w:unhideWhenUsed/>
    <w:rsid w:val="00DA502E"/>
    <w:rPr>
      <w:b/>
      <w:bCs/>
    </w:rPr>
  </w:style>
  <w:style w:type="character" w:customStyle="1" w:styleId="CommentSubjectChar">
    <w:name w:val="Comment Subject Char"/>
    <w:basedOn w:val="CommentTextChar"/>
    <w:link w:val="CommentSubject"/>
    <w:uiPriority w:val="99"/>
    <w:semiHidden/>
    <w:rsid w:val="00DA502E"/>
    <w:rPr>
      <w:b/>
      <w:bCs/>
      <w:sz w:val="20"/>
      <w:szCs w:val="20"/>
    </w:rPr>
  </w:style>
  <w:style w:type="character" w:customStyle="1" w:styleId="apple-converted-space">
    <w:name w:val="apple-converted-space"/>
    <w:basedOn w:val="DefaultParagraphFont"/>
    <w:rsid w:val="004C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4487">
      <w:bodyDiv w:val="1"/>
      <w:marLeft w:val="60"/>
      <w:marRight w:val="60"/>
      <w:marTop w:val="60"/>
      <w:marBottom w:val="15"/>
      <w:divBdr>
        <w:top w:val="none" w:sz="0" w:space="0" w:color="auto"/>
        <w:left w:val="none" w:sz="0" w:space="0" w:color="auto"/>
        <w:bottom w:val="none" w:sz="0" w:space="0" w:color="auto"/>
        <w:right w:val="none" w:sz="0" w:space="0" w:color="auto"/>
      </w:divBdr>
      <w:divsChild>
        <w:div w:id="555358546">
          <w:marLeft w:val="0"/>
          <w:marRight w:val="0"/>
          <w:marTop w:val="0"/>
          <w:marBottom w:val="0"/>
          <w:divBdr>
            <w:top w:val="none" w:sz="0" w:space="0" w:color="auto"/>
            <w:left w:val="none" w:sz="0" w:space="0" w:color="auto"/>
            <w:bottom w:val="none" w:sz="0" w:space="0" w:color="auto"/>
            <w:right w:val="none" w:sz="0" w:space="0" w:color="auto"/>
          </w:divBdr>
        </w:div>
        <w:div w:id="1884751255">
          <w:marLeft w:val="0"/>
          <w:marRight w:val="0"/>
          <w:marTop w:val="0"/>
          <w:marBottom w:val="0"/>
          <w:divBdr>
            <w:top w:val="none" w:sz="0" w:space="0" w:color="auto"/>
            <w:left w:val="none" w:sz="0" w:space="0" w:color="auto"/>
            <w:bottom w:val="none" w:sz="0" w:space="0" w:color="auto"/>
            <w:right w:val="none" w:sz="0" w:space="0" w:color="auto"/>
          </w:divBdr>
        </w:div>
        <w:div w:id="1821388659">
          <w:marLeft w:val="0"/>
          <w:marRight w:val="0"/>
          <w:marTop w:val="0"/>
          <w:marBottom w:val="0"/>
          <w:divBdr>
            <w:top w:val="none" w:sz="0" w:space="0" w:color="auto"/>
            <w:left w:val="none" w:sz="0" w:space="0" w:color="auto"/>
            <w:bottom w:val="none" w:sz="0" w:space="0" w:color="auto"/>
            <w:right w:val="none" w:sz="0" w:space="0" w:color="auto"/>
          </w:divBdr>
        </w:div>
        <w:div w:id="818423471">
          <w:marLeft w:val="0"/>
          <w:marRight w:val="0"/>
          <w:marTop w:val="0"/>
          <w:marBottom w:val="0"/>
          <w:divBdr>
            <w:top w:val="none" w:sz="0" w:space="0" w:color="auto"/>
            <w:left w:val="none" w:sz="0" w:space="0" w:color="auto"/>
            <w:bottom w:val="none" w:sz="0" w:space="0" w:color="auto"/>
            <w:right w:val="none" w:sz="0" w:space="0" w:color="auto"/>
          </w:divBdr>
          <w:divsChild>
            <w:div w:id="1479961392">
              <w:marLeft w:val="0"/>
              <w:marRight w:val="0"/>
              <w:marTop w:val="0"/>
              <w:marBottom w:val="0"/>
              <w:divBdr>
                <w:top w:val="none" w:sz="0" w:space="0" w:color="auto"/>
                <w:left w:val="none" w:sz="0" w:space="0" w:color="auto"/>
                <w:bottom w:val="none" w:sz="0" w:space="0" w:color="auto"/>
                <w:right w:val="none" w:sz="0" w:space="0" w:color="auto"/>
              </w:divBdr>
            </w:div>
            <w:div w:id="1018503578">
              <w:marLeft w:val="0"/>
              <w:marRight w:val="0"/>
              <w:marTop w:val="0"/>
              <w:marBottom w:val="0"/>
              <w:divBdr>
                <w:top w:val="none" w:sz="0" w:space="0" w:color="auto"/>
                <w:left w:val="none" w:sz="0" w:space="0" w:color="auto"/>
                <w:bottom w:val="none" w:sz="0" w:space="0" w:color="auto"/>
                <w:right w:val="none" w:sz="0" w:space="0" w:color="auto"/>
              </w:divBdr>
            </w:div>
            <w:div w:id="397172979">
              <w:marLeft w:val="0"/>
              <w:marRight w:val="0"/>
              <w:marTop w:val="0"/>
              <w:marBottom w:val="0"/>
              <w:divBdr>
                <w:top w:val="none" w:sz="0" w:space="0" w:color="auto"/>
                <w:left w:val="none" w:sz="0" w:space="0" w:color="auto"/>
                <w:bottom w:val="none" w:sz="0" w:space="0" w:color="auto"/>
                <w:right w:val="none" w:sz="0" w:space="0" w:color="auto"/>
              </w:divBdr>
            </w:div>
            <w:div w:id="5057430">
              <w:marLeft w:val="0"/>
              <w:marRight w:val="0"/>
              <w:marTop w:val="0"/>
              <w:marBottom w:val="0"/>
              <w:divBdr>
                <w:top w:val="none" w:sz="0" w:space="0" w:color="auto"/>
                <w:left w:val="none" w:sz="0" w:space="0" w:color="auto"/>
                <w:bottom w:val="none" w:sz="0" w:space="0" w:color="auto"/>
                <w:right w:val="none" w:sz="0" w:space="0" w:color="auto"/>
              </w:divBdr>
            </w:div>
            <w:div w:id="524296541">
              <w:marLeft w:val="0"/>
              <w:marRight w:val="0"/>
              <w:marTop w:val="0"/>
              <w:marBottom w:val="0"/>
              <w:divBdr>
                <w:top w:val="none" w:sz="0" w:space="0" w:color="auto"/>
                <w:left w:val="none" w:sz="0" w:space="0" w:color="auto"/>
                <w:bottom w:val="none" w:sz="0" w:space="0" w:color="auto"/>
                <w:right w:val="none" w:sz="0" w:space="0" w:color="auto"/>
              </w:divBdr>
            </w:div>
            <w:div w:id="107088373">
              <w:marLeft w:val="0"/>
              <w:marRight w:val="0"/>
              <w:marTop w:val="0"/>
              <w:marBottom w:val="0"/>
              <w:divBdr>
                <w:top w:val="none" w:sz="0" w:space="0" w:color="auto"/>
                <w:left w:val="none" w:sz="0" w:space="0" w:color="auto"/>
                <w:bottom w:val="none" w:sz="0" w:space="0" w:color="auto"/>
                <w:right w:val="none" w:sz="0" w:space="0" w:color="auto"/>
              </w:divBdr>
            </w:div>
            <w:div w:id="84041659">
              <w:marLeft w:val="0"/>
              <w:marRight w:val="0"/>
              <w:marTop w:val="0"/>
              <w:marBottom w:val="0"/>
              <w:divBdr>
                <w:top w:val="none" w:sz="0" w:space="0" w:color="auto"/>
                <w:left w:val="none" w:sz="0" w:space="0" w:color="auto"/>
                <w:bottom w:val="none" w:sz="0" w:space="0" w:color="auto"/>
                <w:right w:val="none" w:sz="0" w:space="0" w:color="auto"/>
              </w:divBdr>
            </w:div>
          </w:divsChild>
        </w:div>
        <w:div w:id="454522098">
          <w:marLeft w:val="0"/>
          <w:marRight w:val="0"/>
          <w:marTop w:val="0"/>
          <w:marBottom w:val="0"/>
          <w:divBdr>
            <w:top w:val="none" w:sz="0" w:space="0" w:color="auto"/>
            <w:left w:val="none" w:sz="0" w:space="0" w:color="auto"/>
            <w:bottom w:val="none" w:sz="0" w:space="0" w:color="auto"/>
            <w:right w:val="none" w:sz="0" w:space="0" w:color="auto"/>
          </w:divBdr>
        </w:div>
        <w:div w:id="583103380">
          <w:marLeft w:val="0"/>
          <w:marRight w:val="0"/>
          <w:marTop w:val="0"/>
          <w:marBottom w:val="0"/>
          <w:divBdr>
            <w:top w:val="none" w:sz="0" w:space="0" w:color="auto"/>
            <w:left w:val="none" w:sz="0" w:space="0" w:color="auto"/>
            <w:bottom w:val="none" w:sz="0" w:space="0" w:color="auto"/>
            <w:right w:val="none" w:sz="0" w:space="0" w:color="auto"/>
          </w:divBdr>
        </w:div>
      </w:divsChild>
    </w:div>
    <w:div w:id="655300838">
      <w:bodyDiv w:val="1"/>
      <w:marLeft w:val="0"/>
      <w:marRight w:val="0"/>
      <w:marTop w:val="0"/>
      <w:marBottom w:val="0"/>
      <w:divBdr>
        <w:top w:val="none" w:sz="0" w:space="0" w:color="auto"/>
        <w:left w:val="none" w:sz="0" w:space="0" w:color="auto"/>
        <w:bottom w:val="none" w:sz="0" w:space="0" w:color="auto"/>
        <w:right w:val="none" w:sz="0" w:space="0" w:color="auto"/>
      </w:divBdr>
    </w:div>
    <w:div w:id="712116010">
      <w:bodyDiv w:val="1"/>
      <w:marLeft w:val="60"/>
      <w:marRight w:val="60"/>
      <w:marTop w:val="60"/>
      <w:marBottom w:val="15"/>
      <w:divBdr>
        <w:top w:val="none" w:sz="0" w:space="0" w:color="auto"/>
        <w:left w:val="none" w:sz="0" w:space="0" w:color="auto"/>
        <w:bottom w:val="none" w:sz="0" w:space="0" w:color="auto"/>
        <w:right w:val="none" w:sz="0" w:space="0" w:color="auto"/>
      </w:divBdr>
      <w:divsChild>
        <w:div w:id="483670041">
          <w:marLeft w:val="0"/>
          <w:marRight w:val="0"/>
          <w:marTop w:val="0"/>
          <w:marBottom w:val="0"/>
          <w:divBdr>
            <w:top w:val="none" w:sz="0" w:space="0" w:color="auto"/>
            <w:left w:val="none" w:sz="0" w:space="0" w:color="auto"/>
            <w:bottom w:val="none" w:sz="0" w:space="0" w:color="auto"/>
            <w:right w:val="none" w:sz="0" w:space="0" w:color="auto"/>
          </w:divBdr>
        </w:div>
      </w:divsChild>
    </w:div>
    <w:div w:id="915556957">
      <w:bodyDiv w:val="1"/>
      <w:marLeft w:val="60"/>
      <w:marRight w:val="60"/>
      <w:marTop w:val="60"/>
      <w:marBottom w:val="15"/>
      <w:divBdr>
        <w:top w:val="none" w:sz="0" w:space="0" w:color="auto"/>
        <w:left w:val="none" w:sz="0" w:space="0" w:color="auto"/>
        <w:bottom w:val="none" w:sz="0" w:space="0" w:color="auto"/>
        <w:right w:val="none" w:sz="0" w:space="0" w:color="auto"/>
      </w:divBdr>
      <w:divsChild>
        <w:div w:id="1604529797">
          <w:marLeft w:val="0"/>
          <w:marRight w:val="0"/>
          <w:marTop w:val="0"/>
          <w:marBottom w:val="0"/>
          <w:divBdr>
            <w:top w:val="none" w:sz="0" w:space="0" w:color="auto"/>
            <w:left w:val="none" w:sz="0" w:space="0" w:color="auto"/>
            <w:bottom w:val="none" w:sz="0" w:space="0" w:color="auto"/>
            <w:right w:val="none" w:sz="0" w:space="0" w:color="auto"/>
          </w:divBdr>
        </w:div>
        <w:div w:id="861018317">
          <w:marLeft w:val="0"/>
          <w:marRight w:val="0"/>
          <w:marTop w:val="0"/>
          <w:marBottom w:val="0"/>
          <w:divBdr>
            <w:top w:val="none" w:sz="0" w:space="0" w:color="auto"/>
            <w:left w:val="none" w:sz="0" w:space="0" w:color="auto"/>
            <w:bottom w:val="none" w:sz="0" w:space="0" w:color="auto"/>
            <w:right w:val="none" w:sz="0" w:space="0" w:color="auto"/>
          </w:divBdr>
        </w:div>
        <w:div w:id="70781648">
          <w:marLeft w:val="0"/>
          <w:marRight w:val="0"/>
          <w:marTop w:val="0"/>
          <w:marBottom w:val="0"/>
          <w:divBdr>
            <w:top w:val="none" w:sz="0" w:space="0" w:color="auto"/>
            <w:left w:val="none" w:sz="0" w:space="0" w:color="auto"/>
            <w:bottom w:val="none" w:sz="0" w:space="0" w:color="auto"/>
            <w:right w:val="none" w:sz="0" w:space="0" w:color="auto"/>
          </w:divBdr>
        </w:div>
        <w:div w:id="1221288376">
          <w:marLeft w:val="0"/>
          <w:marRight w:val="0"/>
          <w:marTop w:val="0"/>
          <w:marBottom w:val="0"/>
          <w:divBdr>
            <w:top w:val="none" w:sz="0" w:space="0" w:color="auto"/>
            <w:left w:val="none" w:sz="0" w:space="0" w:color="auto"/>
            <w:bottom w:val="none" w:sz="0" w:space="0" w:color="auto"/>
            <w:right w:val="none" w:sz="0" w:space="0" w:color="auto"/>
          </w:divBdr>
        </w:div>
        <w:div w:id="1812474628">
          <w:marLeft w:val="0"/>
          <w:marRight w:val="0"/>
          <w:marTop w:val="0"/>
          <w:marBottom w:val="0"/>
          <w:divBdr>
            <w:top w:val="none" w:sz="0" w:space="0" w:color="auto"/>
            <w:left w:val="none" w:sz="0" w:space="0" w:color="auto"/>
            <w:bottom w:val="none" w:sz="0" w:space="0" w:color="auto"/>
            <w:right w:val="none" w:sz="0" w:space="0" w:color="auto"/>
          </w:divBdr>
        </w:div>
        <w:div w:id="989672311">
          <w:marLeft w:val="0"/>
          <w:marRight w:val="0"/>
          <w:marTop w:val="0"/>
          <w:marBottom w:val="0"/>
          <w:divBdr>
            <w:top w:val="none" w:sz="0" w:space="0" w:color="auto"/>
            <w:left w:val="none" w:sz="0" w:space="0" w:color="auto"/>
            <w:bottom w:val="none" w:sz="0" w:space="0" w:color="auto"/>
            <w:right w:val="none" w:sz="0" w:space="0" w:color="auto"/>
          </w:divBdr>
        </w:div>
        <w:div w:id="1793357362">
          <w:marLeft w:val="0"/>
          <w:marRight w:val="0"/>
          <w:marTop w:val="0"/>
          <w:marBottom w:val="0"/>
          <w:divBdr>
            <w:top w:val="none" w:sz="0" w:space="0" w:color="auto"/>
            <w:left w:val="none" w:sz="0" w:space="0" w:color="auto"/>
            <w:bottom w:val="none" w:sz="0" w:space="0" w:color="auto"/>
            <w:right w:val="none" w:sz="0" w:space="0" w:color="auto"/>
          </w:divBdr>
        </w:div>
        <w:div w:id="2087651269">
          <w:marLeft w:val="0"/>
          <w:marRight w:val="0"/>
          <w:marTop w:val="0"/>
          <w:marBottom w:val="0"/>
          <w:divBdr>
            <w:top w:val="none" w:sz="0" w:space="0" w:color="auto"/>
            <w:left w:val="none" w:sz="0" w:space="0" w:color="auto"/>
            <w:bottom w:val="none" w:sz="0" w:space="0" w:color="auto"/>
            <w:right w:val="none" w:sz="0" w:space="0" w:color="auto"/>
          </w:divBdr>
        </w:div>
        <w:div w:id="330372713">
          <w:marLeft w:val="0"/>
          <w:marRight w:val="0"/>
          <w:marTop w:val="0"/>
          <w:marBottom w:val="0"/>
          <w:divBdr>
            <w:top w:val="none" w:sz="0" w:space="0" w:color="auto"/>
            <w:left w:val="none" w:sz="0" w:space="0" w:color="auto"/>
            <w:bottom w:val="none" w:sz="0" w:space="0" w:color="auto"/>
            <w:right w:val="none" w:sz="0" w:space="0" w:color="auto"/>
          </w:divBdr>
        </w:div>
      </w:divsChild>
    </w:div>
    <w:div w:id="1113479030">
      <w:bodyDiv w:val="1"/>
      <w:marLeft w:val="60"/>
      <w:marRight w:val="60"/>
      <w:marTop w:val="60"/>
      <w:marBottom w:val="15"/>
      <w:divBdr>
        <w:top w:val="none" w:sz="0" w:space="0" w:color="auto"/>
        <w:left w:val="none" w:sz="0" w:space="0" w:color="auto"/>
        <w:bottom w:val="none" w:sz="0" w:space="0" w:color="auto"/>
        <w:right w:val="none" w:sz="0" w:space="0" w:color="auto"/>
      </w:divBdr>
      <w:divsChild>
        <w:div w:id="223830832">
          <w:marLeft w:val="0"/>
          <w:marRight w:val="0"/>
          <w:marTop w:val="0"/>
          <w:marBottom w:val="0"/>
          <w:divBdr>
            <w:top w:val="none" w:sz="0" w:space="0" w:color="auto"/>
            <w:left w:val="none" w:sz="0" w:space="0" w:color="auto"/>
            <w:bottom w:val="none" w:sz="0" w:space="0" w:color="auto"/>
            <w:right w:val="none" w:sz="0" w:space="0" w:color="auto"/>
          </w:divBdr>
        </w:div>
      </w:divsChild>
    </w:div>
    <w:div w:id="1273244505">
      <w:bodyDiv w:val="1"/>
      <w:marLeft w:val="60"/>
      <w:marRight w:val="60"/>
      <w:marTop w:val="60"/>
      <w:marBottom w:val="15"/>
      <w:divBdr>
        <w:top w:val="none" w:sz="0" w:space="0" w:color="auto"/>
        <w:left w:val="none" w:sz="0" w:space="0" w:color="auto"/>
        <w:bottom w:val="none" w:sz="0" w:space="0" w:color="auto"/>
        <w:right w:val="none" w:sz="0" w:space="0" w:color="auto"/>
      </w:divBdr>
      <w:divsChild>
        <w:div w:id="1637444133">
          <w:marLeft w:val="0"/>
          <w:marRight w:val="0"/>
          <w:marTop w:val="0"/>
          <w:marBottom w:val="0"/>
          <w:divBdr>
            <w:top w:val="none" w:sz="0" w:space="0" w:color="auto"/>
            <w:left w:val="none" w:sz="0" w:space="0" w:color="auto"/>
            <w:bottom w:val="none" w:sz="0" w:space="0" w:color="auto"/>
            <w:right w:val="none" w:sz="0" w:space="0" w:color="auto"/>
          </w:divBdr>
        </w:div>
        <w:div w:id="974144099">
          <w:marLeft w:val="0"/>
          <w:marRight w:val="0"/>
          <w:marTop w:val="0"/>
          <w:marBottom w:val="0"/>
          <w:divBdr>
            <w:top w:val="none" w:sz="0" w:space="0" w:color="auto"/>
            <w:left w:val="none" w:sz="0" w:space="0" w:color="auto"/>
            <w:bottom w:val="none" w:sz="0" w:space="0" w:color="auto"/>
            <w:right w:val="none" w:sz="0" w:space="0" w:color="auto"/>
          </w:divBdr>
        </w:div>
        <w:div w:id="160094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Laris</dc:creator>
  <cp:lastModifiedBy>Poslosky, Jamie</cp:lastModifiedBy>
  <cp:revision>5</cp:revision>
  <cp:lastPrinted>2013-04-08T23:17:00Z</cp:lastPrinted>
  <dcterms:created xsi:type="dcterms:W3CDTF">2013-08-22T13:33:00Z</dcterms:created>
  <dcterms:modified xsi:type="dcterms:W3CDTF">2013-08-22T13:46:00Z</dcterms:modified>
</cp:coreProperties>
</file>