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68" w:rsidRPr="004C3182" w:rsidRDefault="00933A68" w:rsidP="004C3182">
      <w:pPr>
        <w:spacing w:after="0"/>
        <w:jc w:val="center"/>
        <w:rPr>
          <w:b/>
        </w:rPr>
      </w:pPr>
      <w:r w:rsidRPr="004C3182">
        <w:rPr>
          <w:b/>
        </w:rPr>
        <w:t>Children’s National Medical Center</w:t>
      </w:r>
    </w:p>
    <w:p w:rsidR="00933A68" w:rsidRPr="004C3182" w:rsidRDefault="00933A68" w:rsidP="004C3182">
      <w:pPr>
        <w:spacing w:after="0"/>
        <w:jc w:val="center"/>
        <w:rPr>
          <w:b/>
        </w:rPr>
      </w:pPr>
      <w:r w:rsidRPr="004C3182">
        <w:rPr>
          <w:b/>
        </w:rPr>
        <w:t>Graduate Medical Education</w:t>
      </w:r>
    </w:p>
    <w:p w:rsidR="00B976B8" w:rsidRDefault="007353C2" w:rsidP="00B976B8">
      <w:pPr>
        <w:jc w:val="center"/>
        <w:rPr>
          <w:b/>
        </w:rPr>
      </w:pPr>
      <w:r>
        <w:rPr>
          <w:b/>
        </w:rPr>
        <w:t>Moonlighting Policy</w:t>
      </w:r>
    </w:p>
    <w:p w:rsidR="004C3182" w:rsidRDefault="004C3182"/>
    <w:p w:rsidR="004C3182" w:rsidRPr="004C3182" w:rsidRDefault="004C3182" w:rsidP="004C3182">
      <w:pPr>
        <w:spacing w:after="0"/>
        <w:rPr>
          <w:b/>
        </w:rPr>
      </w:pPr>
      <w:r w:rsidRPr="004C3182">
        <w:rPr>
          <w:b/>
        </w:rPr>
        <w:t>Title:</w:t>
      </w:r>
    </w:p>
    <w:p w:rsidR="0073287F" w:rsidRDefault="007353C2" w:rsidP="0073287F">
      <w:pPr>
        <w:rPr>
          <w:b/>
        </w:rPr>
      </w:pPr>
      <w:r>
        <w:rPr>
          <w:b/>
        </w:rPr>
        <w:t>Moonlighting</w:t>
      </w:r>
      <w:r w:rsidR="0073287F">
        <w:rPr>
          <w:b/>
        </w:rPr>
        <w:t xml:space="preserve"> Policy</w:t>
      </w:r>
    </w:p>
    <w:p w:rsidR="00D20520" w:rsidRPr="00F90ACE" w:rsidRDefault="005A2562" w:rsidP="005A2562">
      <w:pPr>
        <w:pStyle w:val="ListParagraph"/>
        <w:numPr>
          <w:ilvl w:val="0"/>
          <w:numId w:val="8"/>
        </w:numPr>
        <w:rPr>
          <w:b/>
        </w:rPr>
      </w:pPr>
      <w:r w:rsidRPr="00F90ACE">
        <w:rPr>
          <w:b/>
        </w:rPr>
        <w:t>Scope:</w:t>
      </w:r>
    </w:p>
    <w:p w:rsidR="005A2562" w:rsidRDefault="005A2562" w:rsidP="005A2562">
      <w:pPr>
        <w:ind w:left="1080"/>
      </w:pPr>
      <w:r>
        <w:t xml:space="preserve">This policy applies to all residents in training programs at Children’s National Medical Center (CNMC). This policy is designed to outline the procedures that a resident must follow to engage in patient care activities outside of CNMC. </w:t>
      </w:r>
    </w:p>
    <w:p w:rsidR="005A2562" w:rsidRPr="00F90ACE" w:rsidRDefault="005A2562" w:rsidP="005A2562">
      <w:pPr>
        <w:pStyle w:val="ListParagraph"/>
        <w:numPr>
          <w:ilvl w:val="0"/>
          <w:numId w:val="8"/>
        </w:numPr>
        <w:rPr>
          <w:b/>
        </w:rPr>
      </w:pPr>
      <w:r w:rsidRPr="00F90ACE">
        <w:rPr>
          <w:b/>
        </w:rPr>
        <w:t>Definitions:</w:t>
      </w:r>
    </w:p>
    <w:p w:rsidR="005A2562" w:rsidRDefault="005A2562" w:rsidP="005A2562">
      <w:pPr>
        <w:pStyle w:val="ListParagraph"/>
        <w:numPr>
          <w:ilvl w:val="1"/>
          <w:numId w:val="8"/>
        </w:numPr>
      </w:pPr>
      <w:r>
        <w:t>The term “resident” refers to all graduate medical trainees, including interns, residents and fellows</w:t>
      </w:r>
    </w:p>
    <w:p w:rsidR="005A2562" w:rsidRDefault="003957B5" w:rsidP="005A2562">
      <w:pPr>
        <w:pStyle w:val="ListParagraph"/>
        <w:numPr>
          <w:ilvl w:val="1"/>
          <w:numId w:val="8"/>
        </w:numPr>
      </w:pPr>
      <w:r>
        <w:t xml:space="preserve">Moonlighting refers to any and all clinical activities outside of the clinical and educational requirements of the post-graduate training program, in which the resident performs duties as a </w:t>
      </w:r>
      <w:r w:rsidR="00BA3162">
        <w:t xml:space="preserve">resident under faculty supervision or as </w:t>
      </w:r>
      <w:r>
        <w:t>fully-licensed physician and receives direct financial remuneration.</w:t>
      </w:r>
    </w:p>
    <w:p w:rsidR="003957B5" w:rsidRDefault="003957B5" w:rsidP="005A2562">
      <w:pPr>
        <w:pStyle w:val="ListParagraph"/>
        <w:numPr>
          <w:ilvl w:val="1"/>
          <w:numId w:val="8"/>
        </w:numPr>
      </w:pPr>
      <w:r>
        <w:t>External Moonlighting refers to voluntary, compensated, medically-related work performed outside the institution where the resident is in training or at any of its related participating sites.</w:t>
      </w:r>
    </w:p>
    <w:p w:rsidR="003957B5" w:rsidRDefault="003957B5" w:rsidP="00F90ACE">
      <w:pPr>
        <w:pStyle w:val="ListParagraph"/>
        <w:numPr>
          <w:ilvl w:val="1"/>
          <w:numId w:val="8"/>
        </w:numPr>
      </w:pPr>
      <w:r>
        <w:t>Internal Moonlighting refers to voluntary, compensated, medically-related work (not related with training requirements) performed within the institution in which the resident is in training or at any of its related participating sites.</w:t>
      </w:r>
    </w:p>
    <w:p w:rsidR="00F90ACE" w:rsidRDefault="00F90ACE" w:rsidP="00F90ACE">
      <w:pPr>
        <w:pStyle w:val="ListParagraph"/>
        <w:ind w:left="1440"/>
      </w:pPr>
    </w:p>
    <w:p w:rsidR="003957B5" w:rsidRDefault="003957B5" w:rsidP="003957B5">
      <w:pPr>
        <w:pStyle w:val="ListParagraph"/>
        <w:ind w:left="1440"/>
      </w:pPr>
      <w:r>
        <w:t>Both external and internal moonlighting hours must be counted toward the 80-hour weekly limit on duty hours.</w:t>
      </w:r>
    </w:p>
    <w:p w:rsidR="00F90ACE" w:rsidRDefault="00F90ACE" w:rsidP="003957B5">
      <w:pPr>
        <w:pStyle w:val="ListParagraph"/>
        <w:ind w:left="1440"/>
      </w:pPr>
    </w:p>
    <w:p w:rsidR="003957B5" w:rsidRPr="00F90ACE" w:rsidRDefault="003957B5" w:rsidP="003957B5">
      <w:pPr>
        <w:pStyle w:val="ListParagraph"/>
        <w:numPr>
          <w:ilvl w:val="0"/>
          <w:numId w:val="8"/>
        </w:numPr>
        <w:rPr>
          <w:b/>
        </w:rPr>
      </w:pPr>
      <w:r w:rsidRPr="00F90ACE">
        <w:rPr>
          <w:b/>
        </w:rPr>
        <w:t>Responsibilities</w:t>
      </w:r>
      <w:r w:rsidR="00F90ACE" w:rsidRPr="00F90ACE">
        <w:rPr>
          <w:b/>
        </w:rPr>
        <w:t>:</w:t>
      </w:r>
    </w:p>
    <w:p w:rsidR="003957B5" w:rsidRPr="00F90ACE" w:rsidRDefault="003957B5" w:rsidP="003957B5">
      <w:pPr>
        <w:pStyle w:val="ListParagraph"/>
        <w:numPr>
          <w:ilvl w:val="1"/>
          <w:numId w:val="8"/>
        </w:numPr>
        <w:rPr>
          <w:b/>
        </w:rPr>
      </w:pPr>
      <w:r w:rsidRPr="00F90ACE">
        <w:rPr>
          <w:b/>
        </w:rPr>
        <w:t>Residents</w:t>
      </w:r>
    </w:p>
    <w:p w:rsidR="003957B5" w:rsidRDefault="003957B5" w:rsidP="003957B5">
      <w:pPr>
        <w:pStyle w:val="ListParagraph"/>
        <w:numPr>
          <w:ilvl w:val="2"/>
          <w:numId w:val="8"/>
        </w:numPr>
      </w:pPr>
      <w:r>
        <w:t>Residents are not required to engage in moonlighting.</w:t>
      </w:r>
    </w:p>
    <w:p w:rsidR="000E21E8" w:rsidRDefault="000E21E8" w:rsidP="003957B5">
      <w:pPr>
        <w:pStyle w:val="ListParagraph"/>
        <w:numPr>
          <w:ilvl w:val="2"/>
          <w:numId w:val="8"/>
        </w:numPr>
      </w:pPr>
      <w:r>
        <w:t>PGY 1 residents are not permitted to moonlight</w:t>
      </w:r>
    </w:p>
    <w:p w:rsidR="000E21E8" w:rsidRDefault="003957B5" w:rsidP="000E21E8">
      <w:pPr>
        <w:pStyle w:val="ListParagraph"/>
        <w:numPr>
          <w:ilvl w:val="2"/>
          <w:numId w:val="8"/>
        </w:numPr>
      </w:pPr>
      <w:r>
        <w:t>Residents with J-1 or H-1B visas are not permitted to engage in moonlighting activities.</w:t>
      </w:r>
    </w:p>
    <w:p w:rsidR="003957B5" w:rsidRDefault="003957B5" w:rsidP="003957B5">
      <w:pPr>
        <w:pStyle w:val="ListParagraph"/>
        <w:numPr>
          <w:ilvl w:val="2"/>
          <w:numId w:val="8"/>
        </w:numPr>
      </w:pPr>
      <w:r>
        <w:t xml:space="preserve">Residents are required and responsible for obtaining a prospective written statement of approval from their Program Director that is made part of the resident’s file. </w:t>
      </w:r>
    </w:p>
    <w:p w:rsidR="003957B5" w:rsidRDefault="003957B5" w:rsidP="003957B5">
      <w:pPr>
        <w:pStyle w:val="ListParagraph"/>
        <w:numPr>
          <w:ilvl w:val="2"/>
          <w:numId w:val="8"/>
        </w:numPr>
      </w:pPr>
      <w:r>
        <w:t>Moonlighting without formal approval will result in adverse disciplinary action.</w:t>
      </w:r>
    </w:p>
    <w:p w:rsidR="003957B5" w:rsidRDefault="003957B5" w:rsidP="003957B5">
      <w:pPr>
        <w:pStyle w:val="ListParagraph"/>
        <w:numPr>
          <w:ilvl w:val="2"/>
          <w:numId w:val="8"/>
        </w:numPr>
      </w:pPr>
      <w:r>
        <w:lastRenderedPageBreak/>
        <w:t>While engaging in moonlighting activities outside of CNMC, the resident does not serve as an employee or agent of CNMC. Residents engaging in moonlighting must be licensed for unsupervised medical practice in the state where the moonlighting occurs.</w:t>
      </w:r>
    </w:p>
    <w:p w:rsidR="003957B5" w:rsidRDefault="003957B5" w:rsidP="003957B5">
      <w:pPr>
        <w:pStyle w:val="ListParagraph"/>
        <w:numPr>
          <w:ilvl w:val="2"/>
          <w:numId w:val="8"/>
        </w:numPr>
      </w:pPr>
      <w:r>
        <w:t xml:space="preserve">CNMC does not provide professional liability for </w:t>
      </w:r>
      <w:r w:rsidR="00BA3162">
        <w:t xml:space="preserve">external </w:t>
      </w:r>
      <w:r>
        <w:t>moonlighting activities</w:t>
      </w:r>
      <w:r w:rsidR="00BA3162">
        <w:t xml:space="preserve"> </w:t>
      </w:r>
    </w:p>
    <w:p w:rsidR="003957B5" w:rsidRDefault="003957B5" w:rsidP="003957B5">
      <w:pPr>
        <w:pStyle w:val="ListParagraph"/>
        <w:numPr>
          <w:ilvl w:val="2"/>
          <w:numId w:val="8"/>
        </w:numPr>
      </w:pPr>
      <w:r>
        <w:t xml:space="preserve">Internal moonlighting (moonlighting at CNMC) hours count towards the cap in duty hours for the resident. </w:t>
      </w:r>
    </w:p>
    <w:p w:rsidR="000E21E8" w:rsidRDefault="000E21E8" w:rsidP="003957B5">
      <w:pPr>
        <w:pStyle w:val="ListParagraph"/>
        <w:numPr>
          <w:ilvl w:val="2"/>
          <w:numId w:val="8"/>
        </w:numPr>
      </w:pPr>
      <w:r>
        <w:t xml:space="preserve">Residents must be in good standing in their program to engage in moonlighting activities. </w:t>
      </w:r>
    </w:p>
    <w:p w:rsidR="00BA3162" w:rsidRDefault="00BA3162" w:rsidP="00F90ACE">
      <w:pPr>
        <w:pStyle w:val="ListParagraph"/>
        <w:numPr>
          <w:ilvl w:val="2"/>
          <w:numId w:val="8"/>
        </w:numPr>
      </w:pPr>
      <w:r>
        <w:t xml:space="preserve">Residents must be credentialed by the Medical Staff Office for unsupervised independent practice  </w:t>
      </w:r>
    </w:p>
    <w:p w:rsidR="003957B5" w:rsidRPr="00F90ACE" w:rsidRDefault="003957B5" w:rsidP="003957B5">
      <w:pPr>
        <w:pStyle w:val="ListParagraph"/>
        <w:numPr>
          <w:ilvl w:val="1"/>
          <w:numId w:val="8"/>
        </w:numPr>
        <w:rPr>
          <w:b/>
        </w:rPr>
      </w:pPr>
      <w:r w:rsidRPr="00F90ACE">
        <w:rPr>
          <w:b/>
        </w:rPr>
        <w:t>Program Directors</w:t>
      </w:r>
    </w:p>
    <w:p w:rsidR="003957B5" w:rsidRDefault="003957B5" w:rsidP="003957B5">
      <w:pPr>
        <w:pStyle w:val="ListParagraph"/>
        <w:numPr>
          <w:ilvl w:val="2"/>
          <w:numId w:val="8"/>
        </w:numPr>
      </w:pPr>
      <w:r>
        <w:t>Residents must not be required to moonlight. Moonlighting is permissible, based upon the discretion of the Program Director, provided that such activity does not interfere with the resident’s performance in his or her post-graduate training program. Permission to moonlight may be withdrawn by the program director at any time. Program directors who wish to prohibit all residents from moonlighting may do so provided that they notify the GME Office in writing of any such policy and make the prohibition known to all applicants to the postgraduate training program and to all residents in the program on an annual basis</w:t>
      </w:r>
      <w:r w:rsidR="000E21E8">
        <w:t>.</w:t>
      </w:r>
    </w:p>
    <w:p w:rsidR="000E21E8" w:rsidRDefault="000E21E8" w:rsidP="003957B5">
      <w:pPr>
        <w:pStyle w:val="ListParagraph"/>
        <w:numPr>
          <w:ilvl w:val="2"/>
          <w:numId w:val="8"/>
        </w:numPr>
      </w:pPr>
      <w:r>
        <w:t>Program directors must approve all requests for moonlighting</w:t>
      </w:r>
      <w:r w:rsidR="00F90ACE">
        <w:t>.</w:t>
      </w:r>
    </w:p>
    <w:p w:rsidR="000E21E8" w:rsidRDefault="000E21E8" w:rsidP="003957B5">
      <w:pPr>
        <w:pStyle w:val="ListParagraph"/>
        <w:numPr>
          <w:ilvl w:val="2"/>
          <w:numId w:val="8"/>
        </w:numPr>
      </w:pPr>
      <w:r>
        <w:t>Program directors must determine if the requests for moonlighting are in compliance with institutional and ACGME duty hour policies. Specifically, program directors must monitor duty hours closely and address any duty hour violations immediately. Time spent by residents in Internal and External Moonlighting must be counted towards the 80-hour Maximum Weekly Hour Limit.</w:t>
      </w:r>
    </w:p>
    <w:p w:rsidR="000E21E8" w:rsidRDefault="000E21E8" w:rsidP="003957B5">
      <w:pPr>
        <w:pStyle w:val="ListParagraph"/>
        <w:numPr>
          <w:ilvl w:val="2"/>
          <w:numId w:val="8"/>
        </w:numPr>
      </w:pPr>
      <w:r>
        <w:t xml:space="preserve">The Program Director must acknowledge in writing that he/she is aware of the resident’s specific moonlighting activities. </w:t>
      </w:r>
    </w:p>
    <w:p w:rsidR="00F24670" w:rsidRDefault="00981B11" w:rsidP="00F90ACE">
      <w:pPr>
        <w:pStyle w:val="ListParagraph"/>
        <w:numPr>
          <w:ilvl w:val="2"/>
          <w:numId w:val="8"/>
        </w:numPr>
      </w:pPr>
      <w:r>
        <w:t xml:space="preserve">Program Directors must provide, in their annual report a summary of the moonlighting activity of all residents in the training program. </w:t>
      </w:r>
    </w:p>
    <w:p w:rsidR="00D20520" w:rsidRDefault="00D20520" w:rsidP="00D20520">
      <w:pPr>
        <w:spacing w:after="0"/>
      </w:pPr>
      <w:r>
        <w:t>Approved by CNMC GMEC: April 20, 2005</w:t>
      </w:r>
    </w:p>
    <w:p w:rsidR="00D20520" w:rsidRDefault="00D20520" w:rsidP="00D20520">
      <w:pPr>
        <w:spacing w:after="0"/>
      </w:pPr>
      <w:r>
        <w:t xml:space="preserve">Modified and approved by GMEC: </w:t>
      </w:r>
      <w:r w:rsidR="000C3F64">
        <w:t>February 2008</w:t>
      </w:r>
    </w:p>
    <w:p w:rsidR="000C3F64" w:rsidRDefault="00D20520" w:rsidP="000C3F64">
      <w:pPr>
        <w:spacing w:after="0"/>
      </w:pPr>
      <w:r>
        <w:t xml:space="preserve">Modified and approved by GMEC: </w:t>
      </w:r>
      <w:r w:rsidR="000C3F64">
        <w:t>September 21, 2011</w:t>
      </w:r>
    </w:p>
    <w:p w:rsidR="000C3F64" w:rsidRDefault="000C3F64" w:rsidP="000C3F64">
      <w:pPr>
        <w:spacing w:after="0"/>
      </w:pPr>
      <w:r>
        <w:t xml:space="preserve">Modified and approved by GMEC: </w:t>
      </w:r>
      <w:r w:rsidR="006A4CD3">
        <w:t>January 20, 2017</w:t>
      </w:r>
    </w:p>
    <w:p w:rsidR="000C3F64" w:rsidRDefault="006A4CD3" w:rsidP="00D20520">
      <w:r>
        <w:rPr>
          <w:noProof/>
        </w:rPr>
        <mc:AlternateContent>
          <mc:Choice Requires="wpg">
            <w:drawing>
              <wp:anchor distT="0" distB="0" distL="114300" distR="114300" simplePos="0" relativeHeight="251661312" behindDoc="1" locked="0" layoutInCell="1" allowOverlap="1" wp14:anchorId="15E9B5F5" wp14:editId="41F63AC4">
                <wp:simplePos x="0" y="0"/>
                <wp:positionH relativeFrom="page">
                  <wp:posOffset>688975</wp:posOffset>
                </wp:positionH>
                <wp:positionV relativeFrom="page">
                  <wp:posOffset>8349615</wp:posOffset>
                </wp:positionV>
                <wp:extent cx="2989580" cy="397510"/>
                <wp:effectExtent l="0" t="0" r="20320" b="215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9580" cy="397510"/>
                          <a:chOff x="170" y="8958"/>
                          <a:chExt cx="4708" cy="626"/>
                        </a:xfrm>
                      </wpg:grpSpPr>
                      <pic:pic xmlns:pic="http://schemas.openxmlformats.org/drawingml/2006/picture">
                        <pic:nvPicPr>
                          <pic:cNvPr id="16"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0" y="8958"/>
                            <a:ext cx="4592" cy="624"/>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9"/>
                        <wpg:cNvGrpSpPr>
                          <a:grpSpLocks/>
                        </wpg:cNvGrpSpPr>
                        <wpg:grpSpPr bwMode="auto">
                          <a:xfrm>
                            <a:off x="567" y="9581"/>
                            <a:ext cx="4309" cy="2"/>
                            <a:chOff x="567" y="9581"/>
                            <a:chExt cx="4309" cy="2"/>
                          </a:xfrm>
                        </wpg:grpSpPr>
                        <wps:wsp>
                          <wps:cNvPr id="18" name="Freeform 10"/>
                          <wps:cNvSpPr>
                            <a:spLocks/>
                          </wps:cNvSpPr>
                          <wps:spPr bwMode="auto">
                            <a:xfrm>
                              <a:off x="567" y="9581"/>
                              <a:ext cx="4309" cy="2"/>
                            </a:xfrm>
                            <a:custGeom>
                              <a:avLst/>
                              <a:gdLst>
                                <a:gd name="T0" fmla="+- 0 567 567"/>
                                <a:gd name="T1" fmla="*/ T0 w 4309"/>
                                <a:gd name="T2" fmla="+- 0 4876 567"/>
                                <a:gd name="T3" fmla="*/ T2 w 4309"/>
                              </a:gdLst>
                              <a:ahLst/>
                              <a:cxnLst>
                                <a:cxn ang="0">
                                  <a:pos x="T1" y="0"/>
                                </a:cxn>
                                <a:cxn ang="0">
                                  <a:pos x="T3" y="0"/>
                                </a:cxn>
                              </a:cxnLst>
                              <a:rect l="0" t="0" r="r" b="b"/>
                              <a:pathLst>
                                <a:path w="4309">
                                  <a:moveTo>
                                    <a:pt x="0" y="0"/>
                                  </a:moveTo>
                                  <a:lnTo>
                                    <a:pt x="4309" y="0"/>
                                  </a:lnTo>
                                </a:path>
                              </a:pathLst>
                            </a:custGeom>
                            <a:noFill/>
                            <a:ln w="3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4.25pt;margin-top:657.45pt;width:235.4pt;height:31.3pt;z-index:-251655168;mso-position-horizontal-relative:page;mso-position-vertical-relative:page" coordorigin="170,8958" coordsize="4708,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70;top:8958;width:4592;height: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WzHXBAAAA2wAAAA8AAABkcnMvZG93bnJldi54bWxET02LwjAQvQv7H8Is7EU0XUGRahRZVHbx&#10;IFZBvI3N2BabSWmytv57Iwje5vE+ZzpvTSluVLvCsoLvfgSCOLW64EzBYb/qjUE4j6yxtEwK7uRg&#10;PvvoTDHWtuEd3RKfiRDCLkYFufdVLKVLczLo+rYiDtzF1gZ9gHUmdY1NCDelHETRSBosODTkWNFP&#10;Tuk1+TcKnF5vzgt7ak7bwZGx0MvhX3ep1Ndnu5iA8NT6t/jl/tVh/giev4Q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8WzHXBAAAA2wAAAA8AAAAAAAAAAAAAAAAAnwIA&#10;AGRycy9kb3ducmV2LnhtbFBLBQYAAAAABAAEAPcAAACNAwAAAAA=&#10;">
                  <v:imagedata r:id="rId7" o:title=""/>
                </v:shape>
                <v:group id="Group 9" o:spid="_x0000_s1028" style="position:absolute;left:567;top:9581;width:4309;height:2" coordorigin="567,9581" coordsize="4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 o:spid="_x0000_s1029" style="position:absolute;left:567;top:9581;width:4309;height:2;visibility:visible;mso-wrap-style:square;v-text-anchor:top" coordsize="4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iTMMA&#10;AADbAAAADwAAAGRycy9kb3ducmV2LnhtbESPT4vCQAzF74LfYYjgTafrQaTrWGRB2Juu/1ZvoRPb&#10;0k6mdEbtfvvNQfCW8F7e+2WZ9a5RD+pC5dnAxzQBRZx7W3Fh4HjYTBagQkS22HgmA38UIFsNB0tM&#10;rX/yDz32sVASwiFFA2WMbap1yEtyGKa+JRbt5juHUdau0LbDp4S7Rs+SZK4dViwNJbb0VVJe7+/O&#10;wP3kd3k8U/27m1319rJZHP02GDMe9etPUJH6+Da/rr+t4Aus/CID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miTMMAAADbAAAADwAAAAAAAAAAAAAAAACYAgAAZHJzL2Rv&#10;d25yZXYueG1sUEsFBgAAAAAEAAQA9QAAAIgDAAAAAA==&#10;" path="m,l4309,e" filled="f" strokeweight=".28pt">
                    <v:path arrowok="t" o:connecttype="custom" o:connectlocs="0,0;4309,0" o:connectangles="0,0"/>
                  </v:shape>
                </v:group>
                <w10:wrap anchorx="page" anchory="page"/>
              </v:group>
            </w:pict>
          </mc:Fallback>
        </mc:AlternateContent>
      </w:r>
    </w:p>
    <w:p w:rsidR="00F24670" w:rsidRDefault="00F24670" w:rsidP="00D20520"/>
    <w:p w:rsidR="005E2FFF" w:rsidRDefault="00F24670" w:rsidP="00371F00">
      <w:pPr>
        <w:pStyle w:val="NoSpacing"/>
        <w:rPr>
          <w:rFonts w:ascii="Times New Roman" w:hAnsi="Times New Roman" w:cs="Times New Roman"/>
          <w:w w:val="107"/>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91EE8D6" wp14:editId="71D73706">
                <wp:simplePos x="0" y="0"/>
                <wp:positionH relativeFrom="page">
                  <wp:posOffset>1049020</wp:posOffset>
                </wp:positionH>
                <wp:positionV relativeFrom="paragraph">
                  <wp:posOffset>-3810</wp:posOffset>
                </wp:positionV>
                <wp:extent cx="2358390" cy="1270"/>
                <wp:effectExtent l="10795" t="13335" r="1206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8390" cy="1270"/>
                          <a:chOff x="1652" y="-6"/>
                          <a:chExt cx="3714" cy="2"/>
                        </a:xfrm>
                      </wpg:grpSpPr>
                      <wps:wsp>
                        <wps:cNvPr id="3" name="Freeform 3"/>
                        <wps:cNvSpPr>
                          <a:spLocks/>
                        </wps:cNvSpPr>
                        <wps:spPr bwMode="auto">
                          <a:xfrm>
                            <a:off x="1652" y="-6"/>
                            <a:ext cx="3714" cy="2"/>
                          </a:xfrm>
                          <a:custGeom>
                            <a:avLst/>
                            <a:gdLst>
                              <a:gd name="T0" fmla="+- 0 1652 1652"/>
                              <a:gd name="T1" fmla="*/ T0 w 3714"/>
                              <a:gd name="T2" fmla="+- 0 5366 1652"/>
                              <a:gd name="T3" fmla="*/ T2 w 3714"/>
                            </a:gdLst>
                            <a:ahLst/>
                            <a:cxnLst>
                              <a:cxn ang="0">
                                <a:pos x="T1" y="0"/>
                              </a:cxn>
                              <a:cxn ang="0">
                                <a:pos x="T3" y="0"/>
                              </a:cxn>
                            </a:cxnLst>
                            <a:rect l="0" t="0" r="r" b="b"/>
                            <a:pathLst>
                              <a:path w="3714">
                                <a:moveTo>
                                  <a:pt x="0" y="0"/>
                                </a:moveTo>
                                <a:lnTo>
                                  <a:pt x="3714"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60BF2E3" id="Group 2" o:spid="_x0000_s1026" style="position:absolute;margin-left:82.6pt;margin-top:-.25pt;width:185.7pt;height:.1pt;z-index:-251657216;mso-position-horizontal-relative:page" coordorigin="1652,-6" coordsize="371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">
                <v:polyline id="Freeform 3" o:spid="_x0000_s1027" style="position:absolute;visibility:visible;mso-wrap-style:square;v-text-anchor:top" points="1652,-6,5366,-6" coordsize="371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cNEwgAA&#10;ANoAAAAPAAAAZHJzL2Rvd25yZXYueG1sRI9Ba8JAFITvBf/D8oReim5qi0h0FQ0WxFuNHrw9ss9k&#10;Mfs2ZLcx/nu3IHgcZuYbZrHqbS06ar1xrOBznIAgLpw2XCo45j+jGQgfkDXWjknBnTysloO3Baba&#10;3fiXukMoRYSwT1FBFUKTSumLiiz6sWuIo3dxrcUQZVtK3eItwm0tJ0kylRYNx4UKG8oqKq6HP6ug&#10;2xe0N/etcR862+Th7LL89K3U+7Bfz0EE6sMr/GzvtIIv+L8Sb4B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XBw0TCAAAA2gAAAA8AAAAAAAAAAAAAAAAAlwIAAGRycy9kb3du&#10;cmV2LnhtbFBLBQYAAAAABAAEAPUAAACGAwAAAAA=&#10;" filled="f" strokeweight="9123emu">
                  <v:path arrowok="t" o:connecttype="custom" o:connectlocs="0,0;3714,0" o:connectangles="0,0"/>
                </v:polyline>
                <w10:wrap anchorx="page"/>
              </v:group>
            </w:pict>
          </mc:Fallback>
        </mc:AlternateContent>
      </w:r>
      <w:r w:rsidRPr="00036DB5">
        <w:rPr>
          <w:rFonts w:ascii="Times New Roman" w:hAnsi="Times New Roman" w:cs="Times New Roman"/>
          <w:sz w:val="24"/>
          <w:szCs w:val="24"/>
        </w:rPr>
        <w:t>Mary</w:t>
      </w:r>
      <w:r w:rsidRPr="00036DB5">
        <w:rPr>
          <w:rFonts w:ascii="Times New Roman" w:hAnsi="Times New Roman" w:cs="Times New Roman"/>
          <w:spacing w:val="46"/>
          <w:sz w:val="24"/>
          <w:szCs w:val="24"/>
        </w:rPr>
        <w:t xml:space="preserve"> </w:t>
      </w:r>
      <w:r w:rsidRPr="00036DB5">
        <w:rPr>
          <w:rFonts w:ascii="Times New Roman" w:eastAsia="Arial" w:hAnsi="Times New Roman" w:cs="Times New Roman"/>
          <w:sz w:val="24"/>
          <w:szCs w:val="24"/>
        </w:rPr>
        <w:t>C.</w:t>
      </w:r>
      <w:r w:rsidRPr="00036DB5">
        <w:rPr>
          <w:rFonts w:ascii="Times New Roman" w:eastAsia="Arial" w:hAnsi="Times New Roman" w:cs="Times New Roman"/>
          <w:spacing w:val="11"/>
          <w:sz w:val="24"/>
          <w:szCs w:val="24"/>
        </w:rPr>
        <w:t xml:space="preserve"> </w:t>
      </w:r>
      <w:r w:rsidRPr="00036DB5">
        <w:rPr>
          <w:rFonts w:ascii="Times New Roman" w:hAnsi="Times New Roman" w:cs="Times New Roman"/>
          <w:sz w:val="24"/>
          <w:szCs w:val="24"/>
        </w:rPr>
        <w:t>Ottolini,</w:t>
      </w:r>
      <w:r w:rsidRPr="00036DB5">
        <w:rPr>
          <w:rFonts w:ascii="Times New Roman" w:hAnsi="Times New Roman" w:cs="Times New Roman"/>
          <w:spacing w:val="24"/>
          <w:sz w:val="24"/>
          <w:szCs w:val="24"/>
        </w:rPr>
        <w:t xml:space="preserve"> </w:t>
      </w:r>
      <w:r w:rsidRPr="00036DB5">
        <w:rPr>
          <w:rFonts w:ascii="Times New Roman" w:hAnsi="Times New Roman" w:cs="Times New Roman"/>
          <w:sz w:val="24"/>
          <w:szCs w:val="24"/>
        </w:rPr>
        <w:t xml:space="preserve">MD, </w:t>
      </w:r>
      <w:r w:rsidRPr="00036DB5">
        <w:rPr>
          <w:rFonts w:ascii="Times New Roman" w:hAnsi="Times New Roman" w:cs="Times New Roman"/>
          <w:w w:val="109"/>
          <w:sz w:val="24"/>
          <w:szCs w:val="24"/>
        </w:rPr>
        <w:t>MPH</w:t>
      </w:r>
      <w:r w:rsidR="00BA3162">
        <w:rPr>
          <w:rFonts w:ascii="Times New Roman" w:hAnsi="Times New Roman" w:cs="Times New Roman"/>
          <w:w w:val="109"/>
          <w:sz w:val="24"/>
          <w:szCs w:val="24"/>
        </w:rPr>
        <w:t>, MEd</w:t>
      </w:r>
      <w:r w:rsidRPr="00036DB5">
        <w:rPr>
          <w:rFonts w:ascii="Times New Roman" w:hAnsi="Times New Roman" w:cs="Times New Roman"/>
          <w:w w:val="109"/>
          <w:sz w:val="24"/>
          <w:szCs w:val="24"/>
        </w:rPr>
        <w:t xml:space="preserve"> </w:t>
      </w:r>
      <w:r w:rsidRPr="00036DB5">
        <w:rPr>
          <w:rFonts w:ascii="Times New Roman" w:hAnsi="Times New Roman" w:cs="Times New Roman"/>
          <w:sz w:val="24"/>
          <w:szCs w:val="24"/>
        </w:rPr>
        <w:t>Chair,</w:t>
      </w:r>
      <w:r w:rsidRPr="00036DB5">
        <w:rPr>
          <w:rFonts w:ascii="Times New Roman" w:hAnsi="Times New Roman" w:cs="Times New Roman"/>
          <w:spacing w:val="54"/>
          <w:sz w:val="24"/>
          <w:szCs w:val="24"/>
        </w:rPr>
        <w:t xml:space="preserve"> </w:t>
      </w:r>
      <w:r w:rsidRPr="00036DB5">
        <w:rPr>
          <w:rFonts w:ascii="Times New Roman" w:hAnsi="Times New Roman" w:cs="Times New Roman"/>
          <w:w w:val="107"/>
          <w:sz w:val="24"/>
          <w:szCs w:val="24"/>
        </w:rPr>
        <w:t>GMEC</w:t>
      </w:r>
    </w:p>
    <w:p w:rsidR="00371F00" w:rsidRPr="00371F00" w:rsidRDefault="00371F00" w:rsidP="00371F00">
      <w:pPr>
        <w:pStyle w:val="NoSpacing"/>
        <w:rPr>
          <w:rFonts w:ascii="Times New Roman" w:hAnsi="Times New Roman" w:cs="Times New Roman"/>
          <w:sz w:val="24"/>
          <w:szCs w:val="24"/>
        </w:rPr>
      </w:pPr>
    </w:p>
    <w:p w:rsidR="005E2FFF" w:rsidRPr="005E2FFF" w:rsidRDefault="005E2FFF" w:rsidP="005E2FFF">
      <w:pPr>
        <w:spacing w:after="0" w:line="240" w:lineRule="auto"/>
        <w:jc w:val="center"/>
        <w:rPr>
          <w:rFonts w:eastAsia="Times New Roman" w:cs="Times New Roman"/>
          <w:b/>
          <w:sz w:val="24"/>
          <w:szCs w:val="24"/>
        </w:rPr>
      </w:pPr>
      <w:bookmarkStart w:id="0" w:name="_GoBack"/>
      <w:bookmarkEnd w:id="0"/>
      <w:r w:rsidRPr="005E2FFF">
        <w:rPr>
          <w:rFonts w:eastAsia="Times New Roman" w:cs="Times New Roman"/>
          <w:b/>
          <w:sz w:val="24"/>
          <w:szCs w:val="24"/>
        </w:rPr>
        <w:lastRenderedPageBreak/>
        <w:t>Resident Moonlighting Approval Form</w:t>
      </w:r>
    </w:p>
    <w:p w:rsidR="005E2FFF" w:rsidRPr="005E2FFF" w:rsidRDefault="005E2FFF" w:rsidP="005E2FFF">
      <w:pPr>
        <w:spacing w:after="0" w:line="240" w:lineRule="auto"/>
        <w:jc w:val="center"/>
        <w:rPr>
          <w:rFonts w:eastAsia="Times New Roman" w:cs="Times New Roman"/>
          <w:sz w:val="24"/>
          <w:szCs w:val="24"/>
        </w:rPr>
      </w:pPr>
      <w:r w:rsidRPr="00A447E4">
        <w:rPr>
          <w:rFonts w:eastAsia="Times New Roman" w:cs="Times New Roman"/>
          <w:sz w:val="24"/>
          <w:szCs w:val="24"/>
        </w:rPr>
        <w:t>Children’s National Medical Center</w:t>
      </w:r>
    </w:p>
    <w:tbl>
      <w:tblPr>
        <w:tblStyle w:val="TableGrid"/>
        <w:tblW w:w="10440" w:type="dxa"/>
        <w:tblInd w:w="-432" w:type="dxa"/>
        <w:tblLayout w:type="fixed"/>
        <w:tblLook w:val="0000" w:firstRow="0" w:lastRow="0" w:firstColumn="0" w:lastColumn="0" w:noHBand="0" w:noVBand="0"/>
      </w:tblPr>
      <w:tblGrid>
        <w:gridCol w:w="802"/>
        <w:gridCol w:w="27"/>
        <w:gridCol w:w="1961"/>
        <w:gridCol w:w="2425"/>
        <w:gridCol w:w="1985"/>
        <w:gridCol w:w="3240"/>
      </w:tblGrid>
      <w:tr w:rsidR="005E2FFF" w:rsidRPr="00A447E4" w:rsidTr="007B02C0">
        <w:trPr>
          <w:trHeight w:val="395"/>
        </w:trPr>
        <w:tc>
          <w:tcPr>
            <w:tcW w:w="10440" w:type="dxa"/>
            <w:gridSpan w:val="6"/>
            <w:shd w:val="clear" w:color="auto" w:fill="D9D9D9" w:themeFill="background1" w:themeFillShade="D9"/>
          </w:tcPr>
          <w:p w:rsidR="005E2FFF" w:rsidRPr="00A447E4" w:rsidRDefault="005E2FFF" w:rsidP="005E2FFF">
            <w:pPr>
              <w:jc w:val="center"/>
              <w:rPr>
                <w:rFonts w:asciiTheme="minorHAnsi" w:hAnsiTheme="minorHAnsi"/>
                <w:sz w:val="22"/>
                <w:szCs w:val="22"/>
              </w:rPr>
            </w:pPr>
          </w:p>
          <w:p w:rsidR="005E2FFF" w:rsidRPr="00A447E4" w:rsidRDefault="005E2FFF" w:rsidP="005E2FFF">
            <w:pPr>
              <w:rPr>
                <w:rFonts w:asciiTheme="minorHAnsi" w:hAnsiTheme="minorHAnsi"/>
                <w:b/>
                <w:sz w:val="22"/>
                <w:szCs w:val="22"/>
              </w:rPr>
            </w:pPr>
            <w:r w:rsidRPr="00A447E4">
              <w:rPr>
                <w:rFonts w:asciiTheme="minorHAnsi" w:hAnsiTheme="minorHAnsi"/>
                <w:b/>
                <w:sz w:val="22"/>
                <w:szCs w:val="22"/>
              </w:rPr>
              <w:t>To Be completed by Resident</w:t>
            </w:r>
          </w:p>
        </w:tc>
      </w:tr>
      <w:tr w:rsidR="007B02C0" w:rsidRPr="005E2FFF" w:rsidTr="007B02C0">
        <w:tblPrEx>
          <w:tblBorders>
            <w:insideH w:val="none" w:sz="0" w:space="0" w:color="auto"/>
            <w:insideV w:val="none" w:sz="0" w:space="0" w:color="auto"/>
          </w:tblBorders>
          <w:tblLook w:val="01E0" w:firstRow="1" w:lastRow="1" w:firstColumn="1" w:lastColumn="1" w:noHBand="0" w:noVBand="0"/>
        </w:tblPrEx>
        <w:trPr>
          <w:trHeight w:val="242"/>
        </w:trPr>
        <w:tc>
          <w:tcPr>
            <w:tcW w:w="2790" w:type="dxa"/>
            <w:gridSpan w:val="3"/>
          </w:tcPr>
          <w:p w:rsidR="005E2FFF" w:rsidRPr="005E2FFF" w:rsidRDefault="005E2FFF" w:rsidP="005E2FFF">
            <w:pPr>
              <w:rPr>
                <w:rFonts w:asciiTheme="minorHAnsi" w:hAnsiTheme="minorHAnsi"/>
                <w:sz w:val="22"/>
                <w:szCs w:val="22"/>
              </w:rPr>
            </w:pPr>
          </w:p>
        </w:tc>
        <w:tc>
          <w:tcPr>
            <w:tcW w:w="2425" w:type="dxa"/>
          </w:tcPr>
          <w:p w:rsidR="005E2FFF" w:rsidRPr="005E2FFF" w:rsidRDefault="005E2FFF" w:rsidP="005E2FFF">
            <w:pPr>
              <w:rPr>
                <w:rFonts w:asciiTheme="minorHAnsi" w:hAnsiTheme="minorHAnsi"/>
                <w:sz w:val="22"/>
                <w:szCs w:val="22"/>
              </w:rPr>
            </w:pPr>
          </w:p>
        </w:tc>
        <w:tc>
          <w:tcPr>
            <w:tcW w:w="1985" w:type="dxa"/>
          </w:tcPr>
          <w:p w:rsidR="005E2FFF" w:rsidRPr="005E2FFF" w:rsidRDefault="005E2FFF" w:rsidP="005E2FFF">
            <w:pPr>
              <w:rPr>
                <w:rFonts w:asciiTheme="minorHAnsi" w:hAnsiTheme="minorHAnsi"/>
                <w:sz w:val="22"/>
                <w:szCs w:val="22"/>
              </w:rPr>
            </w:pPr>
          </w:p>
        </w:tc>
        <w:tc>
          <w:tcPr>
            <w:tcW w:w="3240" w:type="dxa"/>
          </w:tcPr>
          <w:p w:rsidR="005E2FFF" w:rsidRPr="005E2FFF" w:rsidRDefault="005E2FFF" w:rsidP="005E2FFF">
            <w:pPr>
              <w:rPr>
                <w:rFonts w:asciiTheme="minorHAnsi" w:hAnsiTheme="minorHAnsi"/>
                <w:sz w:val="22"/>
                <w:szCs w:val="22"/>
              </w:rPr>
            </w:pPr>
          </w:p>
        </w:tc>
      </w:tr>
      <w:tr w:rsidR="007B02C0" w:rsidRPr="005E2FFF" w:rsidTr="007B02C0">
        <w:tblPrEx>
          <w:tblBorders>
            <w:insideH w:val="none" w:sz="0" w:space="0" w:color="auto"/>
            <w:insideV w:val="none" w:sz="0" w:space="0" w:color="auto"/>
          </w:tblBorders>
          <w:tblLook w:val="01E0" w:firstRow="1" w:lastRow="1" w:firstColumn="1" w:lastColumn="1" w:noHBand="0" w:noVBand="0"/>
        </w:tblPrEx>
        <w:trPr>
          <w:trHeight w:val="693"/>
        </w:trPr>
        <w:tc>
          <w:tcPr>
            <w:tcW w:w="2790" w:type="dxa"/>
            <w:gridSpan w:val="3"/>
          </w:tcPr>
          <w:p w:rsidR="005E2FFF" w:rsidRPr="005E2FFF" w:rsidRDefault="005E2FFF" w:rsidP="005E2FFF">
            <w:pPr>
              <w:rPr>
                <w:rFonts w:asciiTheme="minorHAnsi" w:hAnsiTheme="minorHAnsi"/>
                <w:sz w:val="22"/>
                <w:szCs w:val="22"/>
              </w:rPr>
            </w:pPr>
            <w:r w:rsidRPr="00A447E4">
              <w:rPr>
                <w:rFonts w:asciiTheme="minorHAnsi" w:hAnsiTheme="minorHAnsi"/>
                <w:sz w:val="22"/>
                <w:szCs w:val="22"/>
              </w:rPr>
              <w:t>Resident</w:t>
            </w:r>
            <w:r w:rsidRPr="005E2FFF">
              <w:rPr>
                <w:rFonts w:asciiTheme="minorHAnsi" w:hAnsiTheme="minorHAnsi"/>
                <w:sz w:val="22"/>
                <w:szCs w:val="22"/>
              </w:rPr>
              <w:t xml:space="preserve"> Name</w:t>
            </w:r>
          </w:p>
        </w:tc>
        <w:tc>
          <w:tcPr>
            <w:tcW w:w="2425" w:type="dxa"/>
          </w:tcPr>
          <w:p w:rsidR="005E2FFF" w:rsidRPr="005E2FFF" w:rsidRDefault="007B02C0" w:rsidP="005E2FFF">
            <w:pPr>
              <w:rPr>
                <w:rFonts w:asciiTheme="minorHAnsi" w:hAnsiTheme="minorHAnsi"/>
                <w:sz w:val="22"/>
                <w:szCs w:val="22"/>
              </w:rPr>
            </w:pPr>
            <w:r>
              <w:rPr>
                <w:rFonts w:asciiTheme="minorHAnsi" w:hAnsiTheme="minorHAnsi"/>
                <w:sz w:val="22"/>
                <w:szCs w:val="22"/>
              </w:rPr>
              <w:t>____________________</w:t>
            </w:r>
          </w:p>
        </w:tc>
        <w:tc>
          <w:tcPr>
            <w:tcW w:w="1985" w:type="dxa"/>
          </w:tcPr>
          <w:p w:rsidR="005E2FFF" w:rsidRPr="005E2FFF" w:rsidRDefault="005E2FFF" w:rsidP="005E2FFF">
            <w:pPr>
              <w:rPr>
                <w:rFonts w:asciiTheme="minorHAnsi" w:hAnsiTheme="minorHAnsi"/>
                <w:sz w:val="22"/>
                <w:szCs w:val="22"/>
              </w:rPr>
            </w:pPr>
            <w:r w:rsidRPr="005E2FFF">
              <w:rPr>
                <w:rFonts w:asciiTheme="minorHAnsi" w:hAnsiTheme="minorHAnsi"/>
                <w:sz w:val="22"/>
                <w:szCs w:val="22"/>
              </w:rPr>
              <w:t>Date</w:t>
            </w:r>
          </w:p>
        </w:tc>
        <w:tc>
          <w:tcPr>
            <w:tcW w:w="3240" w:type="dxa"/>
          </w:tcPr>
          <w:p w:rsidR="005E2FFF" w:rsidRPr="005E2FFF" w:rsidRDefault="005E2FFF" w:rsidP="005E2FFF">
            <w:pPr>
              <w:rPr>
                <w:rFonts w:asciiTheme="minorHAnsi" w:hAnsiTheme="minorHAnsi"/>
                <w:sz w:val="22"/>
                <w:szCs w:val="22"/>
              </w:rPr>
            </w:pPr>
            <w:r w:rsidRPr="005E2FFF">
              <w:rPr>
                <w:rFonts w:asciiTheme="minorHAnsi" w:hAnsiTheme="minorHAnsi"/>
                <w:sz w:val="22"/>
                <w:szCs w:val="22"/>
              </w:rPr>
              <w:t>________________________</w:t>
            </w:r>
          </w:p>
        </w:tc>
      </w:tr>
      <w:tr w:rsidR="007B02C0" w:rsidRPr="005E2FFF" w:rsidTr="007B02C0">
        <w:tblPrEx>
          <w:tblBorders>
            <w:insideH w:val="none" w:sz="0" w:space="0" w:color="auto"/>
            <w:insideV w:val="none" w:sz="0" w:space="0" w:color="auto"/>
          </w:tblBorders>
          <w:tblLook w:val="01E0" w:firstRow="1" w:lastRow="1" w:firstColumn="1" w:lastColumn="1" w:noHBand="0" w:noVBand="0"/>
        </w:tblPrEx>
        <w:trPr>
          <w:trHeight w:val="720"/>
        </w:trPr>
        <w:tc>
          <w:tcPr>
            <w:tcW w:w="2790" w:type="dxa"/>
            <w:gridSpan w:val="3"/>
          </w:tcPr>
          <w:p w:rsidR="005E2FFF" w:rsidRPr="005E2FFF" w:rsidRDefault="005E2FFF" w:rsidP="005E2FFF">
            <w:pPr>
              <w:rPr>
                <w:rFonts w:asciiTheme="minorHAnsi" w:hAnsiTheme="minorHAnsi"/>
                <w:sz w:val="22"/>
                <w:szCs w:val="22"/>
              </w:rPr>
            </w:pPr>
            <w:r w:rsidRPr="005E2FFF">
              <w:rPr>
                <w:rFonts w:asciiTheme="minorHAnsi" w:hAnsiTheme="minorHAnsi"/>
                <w:sz w:val="22"/>
                <w:szCs w:val="22"/>
              </w:rPr>
              <w:t>Year of Training (PGY)</w:t>
            </w:r>
          </w:p>
        </w:tc>
        <w:tc>
          <w:tcPr>
            <w:tcW w:w="2425" w:type="dxa"/>
          </w:tcPr>
          <w:p w:rsidR="005E2FFF" w:rsidRPr="005E2FFF" w:rsidRDefault="007B02C0" w:rsidP="005E2FFF">
            <w:pPr>
              <w:rPr>
                <w:rFonts w:asciiTheme="minorHAnsi" w:hAnsiTheme="minorHAnsi"/>
                <w:sz w:val="22"/>
                <w:szCs w:val="22"/>
              </w:rPr>
            </w:pPr>
            <w:r>
              <w:rPr>
                <w:rFonts w:asciiTheme="minorHAnsi" w:hAnsiTheme="minorHAnsi"/>
                <w:sz w:val="22"/>
                <w:szCs w:val="22"/>
              </w:rPr>
              <w:t>____________________</w:t>
            </w:r>
          </w:p>
        </w:tc>
        <w:tc>
          <w:tcPr>
            <w:tcW w:w="1985" w:type="dxa"/>
          </w:tcPr>
          <w:p w:rsidR="005E2FFF" w:rsidRPr="005E2FFF" w:rsidRDefault="005E2FFF" w:rsidP="005E2FFF">
            <w:pPr>
              <w:rPr>
                <w:rFonts w:asciiTheme="minorHAnsi" w:hAnsiTheme="minorHAnsi"/>
                <w:sz w:val="22"/>
                <w:szCs w:val="22"/>
              </w:rPr>
            </w:pPr>
            <w:r w:rsidRPr="005E2FFF">
              <w:rPr>
                <w:rFonts w:asciiTheme="minorHAnsi" w:hAnsiTheme="minorHAnsi"/>
                <w:sz w:val="22"/>
                <w:szCs w:val="22"/>
              </w:rPr>
              <w:t>Training Program</w:t>
            </w:r>
          </w:p>
        </w:tc>
        <w:tc>
          <w:tcPr>
            <w:tcW w:w="3240" w:type="dxa"/>
          </w:tcPr>
          <w:p w:rsidR="005E2FFF" w:rsidRPr="005E2FFF" w:rsidRDefault="005E2FFF" w:rsidP="005E2FFF">
            <w:pPr>
              <w:rPr>
                <w:rFonts w:asciiTheme="minorHAnsi" w:hAnsiTheme="minorHAnsi"/>
                <w:sz w:val="22"/>
                <w:szCs w:val="22"/>
              </w:rPr>
            </w:pPr>
            <w:r w:rsidRPr="005E2FFF">
              <w:rPr>
                <w:rFonts w:asciiTheme="minorHAnsi" w:hAnsiTheme="minorHAnsi"/>
                <w:sz w:val="22"/>
                <w:szCs w:val="22"/>
              </w:rPr>
              <w:t>________________________</w:t>
            </w:r>
          </w:p>
        </w:tc>
      </w:tr>
      <w:tr w:rsidR="007B02C0" w:rsidRPr="005E2FFF" w:rsidTr="007B02C0">
        <w:tblPrEx>
          <w:tblBorders>
            <w:insideH w:val="none" w:sz="0" w:space="0" w:color="auto"/>
            <w:insideV w:val="none" w:sz="0" w:space="0" w:color="auto"/>
          </w:tblBorders>
          <w:tblLook w:val="01E0" w:firstRow="1" w:lastRow="1" w:firstColumn="1" w:lastColumn="1" w:noHBand="0" w:noVBand="0"/>
        </w:tblPrEx>
        <w:trPr>
          <w:trHeight w:val="792"/>
        </w:trPr>
        <w:tc>
          <w:tcPr>
            <w:tcW w:w="2790" w:type="dxa"/>
            <w:gridSpan w:val="3"/>
          </w:tcPr>
          <w:p w:rsidR="007B02C0" w:rsidRDefault="007B02C0" w:rsidP="005E2FFF">
            <w:pPr>
              <w:rPr>
                <w:rFonts w:asciiTheme="minorHAnsi" w:hAnsiTheme="minorHAnsi"/>
                <w:sz w:val="22"/>
                <w:szCs w:val="22"/>
              </w:rPr>
            </w:pPr>
            <w:r>
              <w:rPr>
                <w:rFonts w:asciiTheme="minorHAnsi" w:hAnsiTheme="minorHAnsi"/>
                <w:sz w:val="22"/>
                <w:szCs w:val="22"/>
              </w:rPr>
              <w:t>Department</w:t>
            </w:r>
          </w:p>
          <w:p w:rsidR="007B02C0" w:rsidRDefault="007B02C0" w:rsidP="007B02C0">
            <w:pPr>
              <w:rPr>
                <w:rFonts w:asciiTheme="minorHAnsi" w:hAnsiTheme="minorHAnsi"/>
                <w:sz w:val="22"/>
                <w:szCs w:val="22"/>
              </w:rPr>
            </w:pPr>
          </w:p>
          <w:p w:rsidR="005E2FFF" w:rsidRPr="005E2FFF" w:rsidRDefault="005E2FFF" w:rsidP="007B02C0">
            <w:pPr>
              <w:rPr>
                <w:rFonts w:asciiTheme="minorHAnsi" w:hAnsiTheme="minorHAnsi"/>
                <w:sz w:val="22"/>
                <w:szCs w:val="22"/>
              </w:rPr>
            </w:pPr>
          </w:p>
        </w:tc>
        <w:tc>
          <w:tcPr>
            <w:tcW w:w="2425" w:type="dxa"/>
          </w:tcPr>
          <w:p w:rsidR="007B02C0" w:rsidRDefault="007B02C0" w:rsidP="005E2FFF">
            <w:pPr>
              <w:rPr>
                <w:rFonts w:asciiTheme="minorHAnsi" w:hAnsiTheme="minorHAnsi"/>
                <w:sz w:val="22"/>
                <w:szCs w:val="22"/>
              </w:rPr>
            </w:pPr>
            <w:r>
              <w:rPr>
                <w:rFonts w:asciiTheme="minorHAnsi" w:hAnsiTheme="minorHAnsi"/>
                <w:sz w:val="22"/>
                <w:szCs w:val="22"/>
              </w:rPr>
              <w:t>____________________</w:t>
            </w:r>
          </w:p>
          <w:p w:rsidR="007B02C0" w:rsidRDefault="007B02C0" w:rsidP="005E2FFF">
            <w:pPr>
              <w:rPr>
                <w:rFonts w:asciiTheme="minorHAnsi" w:hAnsiTheme="minorHAnsi"/>
                <w:sz w:val="22"/>
                <w:szCs w:val="22"/>
              </w:rPr>
            </w:pPr>
          </w:p>
          <w:p w:rsidR="007B02C0" w:rsidRDefault="007B02C0" w:rsidP="005E2FFF">
            <w:pPr>
              <w:rPr>
                <w:rFonts w:asciiTheme="minorHAnsi" w:hAnsiTheme="minorHAnsi"/>
                <w:sz w:val="22"/>
                <w:szCs w:val="22"/>
              </w:rPr>
            </w:pPr>
          </w:p>
          <w:p w:rsidR="007B02C0" w:rsidRPr="005E2FFF" w:rsidRDefault="007B02C0" w:rsidP="003C6840">
            <w:pPr>
              <w:rPr>
                <w:rFonts w:asciiTheme="minorHAnsi" w:hAnsiTheme="minorHAnsi"/>
                <w:sz w:val="22"/>
                <w:szCs w:val="22"/>
              </w:rPr>
            </w:pPr>
          </w:p>
        </w:tc>
        <w:tc>
          <w:tcPr>
            <w:tcW w:w="1985" w:type="dxa"/>
          </w:tcPr>
          <w:p w:rsidR="005E2FFF" w:rsidRPr="005E2FFF" w:rsidRDefault="005E2FFF" w:rsidP="005E2FFF">
            <w:pPr>
              <w:rPr>
                <w:rFonts w:asciiTheme="minorHAnsi" w:hAnsiTheme="minorHAnsi"/>
                <w:sz w:val="22"/>
                <w:szCs w:val="22"/>
              </w:rPr>
            </w:pPr>
            <w:r w:rsidRPr="005E2FFF">
              <w:rPr>
                <w:rFonts w:asciiTheme="minorHAnsi" w:hAnsiTheme="minorHAnsi"/>
                <w:sz w:val="22"/>
                <w:szCs w:val="22"/>
              </w:rPr>
              <w:t>Program Director</w:t>
            </w:r>
          </w:p>
        </w:tc>
        <w:tc>
          <w:tcPr>
            <w:tcW w:w="3240" w:type="dxa"/>
          </w:tcPr>
          <w:p w:rsidR="007B02C0" w:rsidRDefault="005E2FFF" w:rsidP="005E2FFF">
            <w:pPr>
              <w:rPr>
                <w:rFonts w:asciiTheme="minorHAnsi" w:hAnsiTheme="minorHAnsi"/>
                <w:sz w:val="22"/>
                <w:szCs w:val="22"/>
              </w:rPr>
            </w:pPr>
            <w:r w:rsidRPr="005E2FFF">
              <w:rPr>
                <w:rFonts w:asciiTheme="minorHAnsi" w:hAnsiTheme="minorHAnsi"/>
                <w:sz w:val="22"/>
                <w:szCs w:val="22"/>
              </w:rPr>
              <w:t>________________________</w:t>
            </w:r>
          </w:p>
          <w:p w:rsidR="007B02C0" w:rsidRPr="005E2FFF" w:rsidRDefault="007B02C0" w:rsidP="005E2FFF">
            <w:pPr>
              <w:rPr>
                <w:rFonts w:asciiTheme="minorHAnsi" w:hAnsiTheme="minorHAnsi"/>
                <w:sz w:val="22"/>
                <w:szCs w:val="22"/>
              </w:rPr>
            </w:pPr>
          </w:p>
        </w:tc>
      </w:tr>
      <w:tr w:rsidR="005E2FFF" w:rsidRPr="00A447E4" w:rsidTr="007B02C0">
        <w:tblPrEx>
          <w:tblBorders>
            <w:insideH w:val="none" w:sz="0" w:space="0" w:color="auto"/>
            <w:insideV w:val="none" w:sz="0" w:space="0" w:color="auto"/>
          </w:tblBorders>
          <w:tblLook w:val="01E0" w:firstRow="1" w:lastRow="1" w:firstColumn="1" w:lastColumn="1" w:noHBand="0" w:noVBand="0"/>
        </w:tblPrEx>
        <w:trPr>
          <w:trHeight w:val="252"/>
        </w:trPr>
        <w:tc>
          <w:tcPr>
            <w:tcW w:w="10440" w:type="dxa"/>
            <w:gridSpan w:val="6"/>
            <w:tcBorders>
              <w:top w:val="single" w:sz="4" w:space="0" w:color="auto"/>
              <w:bottom w:val="single" w:sz="4" w:space="0" w:color="auto"/>
            </w:tcBorders>
            <w:shd w:val="clear" w:color="auto" w:fill="D9D9D9" w:themeFill="background1" w:themeFillShade="D9"/>
          </w:tcPr>
          <w:p w:rsidR="005E2FFF" w:rsidRPr="00A447E4" w:rsidRDefault="005E2FFF" w:rsidP="005E2FFF">
            <w:pPr>
              <w:rPr>
                <w:rFonts w:asciiTheme="minorHAnsi" w:hAnsiTheme="minorHAnsi"/>
                <w:b/>
                <w:sz w:val="22"/>
                <w:szCs w:val="22"/>
              </w:rPr>
            </w:pPr>
            <w:r w:rsidRPr="00A447E4">
              <w:rPr>
                <w:rFonts w:asciiTheme="minorHAnsi" w:hAnsiTheme="minorHAnsi"/>
                <w:b/>
                <w:sz w:val="22"/>
                <w:szCs w:val="22"/>
              </w:rPr>
              <w:t xml:space="preserve">The </w:t>
            </w:r>
            <w:r w:rsidRPr="00A447E4">
              <w:rPr>
                <w:rFonts w:asciiTheme="minorHAnsi" w:hAnsiTheme="minorHAnsi"/>
                <w:b/>
                <w:sz w:val="22"/>
                <w:szCs w:val="22"/>
                <w:shd w:val="clear" w:color="auto" w:fill="D9D9D9" w:themeFill="background1" w:themeFillShade="D9"/>
              </w:rPr>
              <w:t>moonlighting responsibilities, including date(s), institution, location, and activities are listed below:</w:t>
            </w:r>
            <w:r w:rsidRPr="00A447E4">
              <w:rPr>
                <w:rFonts w:asciiTheme="minorHAnsi" w:hAnsiTheme="minorHAnsi"/>
                <w:b/>
                <w:sz w:val="22"/>
                <w:szCs w:val="22"/>
              </w:rPr>
              <w:t xml:space="preserve"> </w:t>
            </w:r>
          </w:p>
        </w:tc>
      </w:tr>
      <w:tr w:rsidR="005E2FFF" w:rsidRPr="00A447E4" w:rsidTr="007B02C0">
        <w:tblPrEx>
          <w:tblBorders>
            <w:insideH w:val="none" w:sz="0" w:space="0" w:color="auto"/>
            <w:insideV w:val="none" w:sz="0" w:space="0" w:color="auto"/>
          </w:tblBorders>
          <w:tblLook w:val="01E0" w:firstRow="1" w:lastRow="1" w:firstColumn="1" w:lastColumn="1" w:noHBand="0" w:noVBand="0"/>
        </w:tblPrEx>
        <w:trPr>
          <w:trHeight w:val="1214"/>
        </w:trPr>
        <w:tc>
          <w:tcPr>
            <w:tcW w:w="10440" w:type="dxa"/>
            <w:gridSpan w:val="6"/>
            <w:tcBorders>
              <w:top w:val="single" w:sz="4" w:space="0" w:color="auto"/>
              <w:bottom w:val="single" w:sz="4" w:space="0" w:color="auto"/>
            </w:tcBorders>
            <w:shd w:val="clear" w:color="auto" w:fill="auto"/>
          </w:tcPr>
          <w:p w:rsidR="005E2FFF" w:rsidRPr="00A447E4" w:rsidRDefault="005E2FFF" w:rsidP="005E2FFF">
            <w:pPr>
              <w:rPr>
                <w:rFonts w:asciiTheme="minorHAnsi" w:hAnsiTheme="minorHAnsi"/>
                <w:b/>
                <w:sz w:val="22"/>
                <w:szCs w:val="22"/>
              </w:rPr>
            </w:pPr>
          </w:p>
          <w:p w:rsidR="005E2FFF" w:rsidRPr="00A447E4" w:rsidRDefault="005E2FFF" w:rsidP="005E2FFF">
            <w:pPr>
              <w:rPr>
                <w:rFonts w:asciiTheme="minorHAnsi" w:hAnsiTheme="minorHAnsi"/>
                <w:b/>
                <w:sz w:val="22"/>
                <w:szCs w:val="22"/>
              </w:rPr>
            </w:pPr>
          </w:p>
        </w:tc>
      </w:tr>
      <w:tr w:rsidR="005E2FFF" w:rsidRPr="005E2FFF" w:rsidTr="007B02C0">
        <w:tblPrEx>
          <w:tblBorders>
            <w:insideH w:val="none" w:sz="0" w:space="0" w:color="auto"/>
            <w:insideV w:val="none" w:sz="0" w:space="0" w:color="auto"/>
          </w:tblBorders>
          <w:tblLook w:val="01E0" w:firstRow="1" w:lastRow="1" w:firstColumn="1" w:lastColumn="1" w:noHBand="0" w:noVBand="0"/>
        </w:tblPrEx>
        <w:trPr>
          <w:trHeight w:val="252"/>
        </w:trPr>
        <w:tc>
          <w:tcPr>
            <w:tcW w:w="10440" w:type="dxa"/>
            <w:gridSpan w:val="6"/>
            <w:tcBorders>
              <w:top w:val="single" w:sz="4" w:space="0" w:color="auto"/>
              <w:bottom w:val="single" w:sz="4" w:space="0" w:color="auto"/>
            </w:tcBorders>
            <w:shd w:val="clear" w:color="auto" w:fill="D9D9D9" w:themeFill="background1" w:themeFillShade="D9"/>
          </w:tcPr>
          <w:p w:rsidR="005E2FFF" w:rsidRPr="005E2FFF" w:rsidRDefault="005E2FFF" w:rsidP="005E2FFF">
            <w:pPr>
              <w:rPr>
                <w:rFonts w:asciiTheme="minorHAnsi" w:hAnsiTheme="minorHAnsi"/>
                <w:b/>
                <w:sz w:val="22"/>
                <w:szCs w:val="22"/>
              </w:rPr>
            </w:pPr>
            <w:r w:rsidRPr="00A447E4">
              <w:rPr>
                <w:rFonts w:asciiTheme="minorHAnsi" w:hAnsiTheme="minorHAnsi"/>
                <w:b/>
                <w:sz w:val="22"/>
                <w:szCs w:val="22"/>
              </w:rPr>
              <w:t xml:space="preserve">Please use initials where applicable </w:t>
            </w:r>
          </w:p>
        </w:tc>
      </w:tr>
      <w:tr w:rsidR="005E2FFF" w:rsidRPr="00A447E4" w:rsidTr="007B02C0">
        <w:tblPrEx>
          <w:tblBorders>
            <w:insideH w:val="none" w:sz="0" w:space="0" w:color="auto"/>
            <w:insideV w:val="none" w:sz="0" w:space="0" w:color="auto"/>
          </w:tblBorders>
          <w:tblLook w:val="01E0" w:firstRow="1" w:lastRow="1" w:firstColumn="1" w:lastColumn="1" w:noHBand="0" w:noVBand="0"/>
        </w:tblPrEx>
        <w:trPr>
          <w:trHeight w:val="592"/>
        </w:trPr>
        <w:tc>
          <w:tcPr>
            <w:tcW w:w="802" w:type="dxa"/>
            <w:tcBorders>
              <w:top w:val="single" w:sz="4" w:space="0" w:color="auto"/>
              <w:bottom w:val="single" w:sz="4" w:space="0" w:color="auto"/>
              <w:right w:val="single" w:sz="4" w:space="0" w:color="auto"/>
            </w:tcBorders>
            <w:shd w:val="clear" w:color="auto" w:fill="FFFFFF" w:themeFill="background1"/>
          </w:tcPr>
          <w:p w:rsidR="005E2FFF" w:rsidRPr="00A447E4" w:rsidRDefault="005E2FFF" w:rsidP="005E2FFF">
            <w:pPr>
              <w:rPr>
                <w:rFonts w:asciiTheme="minorHAnsi" w:hAnsiTheme="minorHAnsi"/>
                <w:b/>
                <w:sz w:val="22"/>
                <w:szCs w:val="22"/>
              </w:rPr>
            </w:pPr>
          </w:p>
          <w:p w:rsidR="005E2FFF" w:rsidRPr="00A447E4" w:rsidRDefault="005E2FFF" w:rsidP="005E2FFF">
            <w:pPr>
              <w:rPr>
                <w:rFonts w:asciiTheme="minorHAnsi" w:hAnsiTheme="minorHAnsi"/>
                <w:b/>
                <w:sz w:val="22"/>
                <w:szCs w:val="22"/>
              </w:rPr>
            </w:pPr>
          </w:p>
        </w:tc>
        <w:tc>
          <w:tcPr>
            <w:tcW w:w="9638" w:type="dxa"/>
            <w:gridSpan w:val="5"/>
            <w:tcBorders>
              <w:top w:val="single" w:sz="4" w:space="0" w:color="auto"/>
              <w:left w:val="single" w:sz="4" w:space="0" w:color="auto"/>
              <w:bottom w:val="single" w:sz="4" w:space="0" w:color="auto"/>
            </w:tcBorders>
            <w:shd w:val="clear" w:color="auto" w:fill="FFFFFF" w:themeFill="background1"/>
          </w:tcPr>
          <w:p w:rsidR="005E2FFF" w:rsidRPr="00A447E4" w:rsidRDefault="005E2FFF">
            <w:pPr>
              <w:rPr>
                <w:rFonts w:asciiTheme="minorHAnsi" w:hAnsiTheme="minorHAnsi"/>
                <w:b/>
                <w:sz w:val="22"/>
                <w:szCs w:val="22"/>
              </w:rPr>
            </w:pPr>
          </w:p>
          <w:p w:rsidR="005E2FFF" w:rsidRPr="00A447E4" w:rsidRDefault="005E2FFF" w:rsidP="005E2FFF">
            <w:pPr>
              <w:rPr>
                <w:rFonts w:asciiTheme="minorHAnsi" w:hAnsiTheme="minorHAnsi"/>
                <w:b/>
                <w:sz w:val="22"/>
                <w:szCs w:val="22"/>
              </w:rPr>
            </w:pPr>
            <w:r w:rsidRPr="00A447E4">
              <w:rPr>
                <w:rFonts w:asciiTheme="minorHAnsi" w:hAnsiTheme="minorHAnsi"/>
                <w:b/>
                <w:sz w:val="22"/>
                <w:szCs w:val="22"/>
              </w:rPr>
              <w:t>I have the appropriate training and skills to carry our assigned moonlighting duties</w:t>
            </w:r>
          </w:p>
        </w:tc>
      </w:tr>
      <w:tr w:rsidR="005E2FFF" w:rsidRPr="00A447E4" w:rsidTr="007B02C0">
        <w:tblPrEx>
          <w:tblBorders>
            <w:insideH w:val="none" w:sz="0" w:space="0" w:color="auto"/>
            <w:insideV w:val="none" w:sz="0" w:space="0" w:color="auto"/>
          </w:tblBorders>
          <w:tblLook w:val="01E0" w:firstRow="1" w:lastRow="1" w:firstColumn="1" w:lastColumn="1" w:noHBand="0" w:noVBand="0"/>
        </w:tblPrEx>
        <w:trPr>
          <w:trHeight w:val="557"/>
        </w:trPr>
        <w:tc>
          <w:tcPr>
            <w:tcW w:w="802" w:type="dxa"/>
            <w:tcBorders>
              <w:top w:val="single" w:sz="4" w:space="0" w:color="auto"/>
              <w:bottom w:val="single" w:sz="4" w:space="0" w:color="auto"/>
              <w:right w:val="single" w:sz="4" w:space="0" w:color="auto"/>
            </w:tcBorders>
            <w:shd w:val="clear" w:color="auto" w:fill="FFFFFF" w:themeFill="background1"/>
          </w:tcPr>
          <w:p w:rsidR="005E2FFF" w:rsidRPr="00A447E4" w:rsidRDefault="005E2FFF" w:rsidP="005E2FFF">
            <w:pPr>
              <w:rPr>
                <w:rFonts w:asciiTheme="minorHAnsi" w:hAnsiTheme="minorHAnsi"/>
                <w:b/>
                <w:sz w:val="22"/>
                <w:szCs w:val="22"/>
              </w:rPr>
            </w:pPr>
          </w:p>
          <w:p w:rsidR="005E2FFF" w:rsidRPr="00A447E4" w:rsidRDefault="005E2FFF" w:rsidP="005E2FFF">
            <w:pPr>
              <w:rPr>
                <w:rFonts w:asciiTheme="minorHAnsi" w:hAnsiTheme="minorHAnsi"/>
                <w:b/>
                <w:sz w:val="22"/>
                <w:szCs w:val="22"/>
              </w:rPr>
            </w:pPr>
          </w:p>
        </w:tc>
        <w:tc>
          <w:tcPr>
            <w:tcW w:w="9638" w:type="dxa"/>
            <w:gridSpan w:val="5"/>
            <w:tcBorders>
              <w:top w:val="single" w:sz="4" w:space="0" w:color="auto"/>
              <w:left w:val="single" w:sz="4" w:space="0" w:color="auto"/>
              <w:bottom w:val="single" w:sz="4" w:space="0" w:color="auto"/>
            </w:tcBorders>
            <w:shd w:val="clear" w:color="auto" w:fill="FFFFFF" w:themeFill="background1"/>
          </w:tcPr>
          <w:p w:rsidR="005E2FFF" w:rsidRPr="00A447E4" w:rsidRDefault="005E2FFF" w:rsidP="005E2FFF">
            <w:pPr>
              <w:rPr>
                <w:rFonts w:asciiTheme="minorHAnsi" w:hAnsiTheme="minorHAnsi"/>
                <w:b/>
                <w:sz w:val="22"/>
                <w:szCs w:val="22"/>
              </w:rPr>
            </w:pPr>
            <w:r w:rsidRPr="00A447E4">
              <w:rPr>
                <w:rFonts w:asciiTheme="minorHAnsi" w:hAnsiTheme="minorHAnsi"/>
                <w:b/>
                <w:sz w:val="22"/>
                <w:szCs w:val="22"/>
              </w:rPr>
              <w:t>My total work hours, including moonlighting activities, will not exceed 80 hours per week averaged over 4 weeks</w:t>
            </w:r>
          </w:p>
        </w:tc>
      </w:tr>
      <w:tr w:rsidR="00C95538" w:rsidRPr="00A447E4" w:rsidTr="007B02C0">
        <w:tblPrEx>
          <w:tblBorders>
            <w:insideH w:val="none" w:sz="0" w:space="0" w:color="auto"/>
            <w:insideV w:val="none" w:sz="0" w:space="0" w:color="auto"/>
          </w:tblBorders>
          <w:tblLook w:val="01E0" w:firstRow="1" w:lastRow="1" w:firstColumn="1" w:lastColumn="1" w:noHBand="0" w:noVBand="0"/>
        </w:tblPrEx>
        <w:trPr>
          <w:trHeight w:val="258"/>
        </w:trPr>
        <w:tc>
          <w:tcPr>
            <w:tcW w:w="802" w:type="dxa"/>
            <w:tcBorders>
              <w:top w:val="single" w:sz="4" w:space="0" w:color="auto"/>
              <w:bottom w:val="single" w:sz="4" w:space="0" w:color="auto"/>
              <w:right w:val="single" w:sz="4" w:space="0" w:color="auto"/>
            </w:tcBorders>
            <w:shd w:val="clear" w:color="auto" w:fill="FFFFFF" w:themeFill="background1"/>
          </w:tcPr>
          <w:p w:rsidR="00C95538" w:rsidRPr="00A447E4" w:rsidRDefault="00C95538" w:rsidP="005E2FFF">
            <w:pPr>
              <w:rPr>
                <w:rFonts w:asciiTheme="minorHAnsi" w:hAnsiTheme="minorHAnsi"/>
                <w:b/>
                <w:sz w:val="22"/>
                <w:szCs w:val="22"/>
              </w:rPr>
            </w:pPr>
          </w:p>
        </w:tc>
        <w:tc>
          <w:tcPr>
            <w:tcW w:w="9638" w:type="dxa"/>
            <w:gridSpan w:val="5"/>
            <w:tcBorders>
              <w:top w:val="single" w:sz="4" w:space="0" w:color="auto"/>
              <w:left w:val="single" w:sz="4" w:space="0" w:color="auto"/>
              <w:bottom w:val="single" w:sz="4" w:space="0" w:color="auto"/>
            </w:tcBorders>
            <w:shd w:val="clear" w:color="auto" w:fill="FFFFFF" w:themeFill="background1"/>
          </w:tcPr>
          <w:p w:rsidR="00C95538" w:rsidRPr="00A447E4" w:rsidRDefault="00C95538" w:rsidP="005E2FFF">
            <w:pPr>
              <w:rPr>
                <w:rFonts w:asciiTheme="minorHAnsi" w:hAnsiTheme="minorHAnsi"/>
                <w:b/>
                <w:sz w:val="22"/>
                <w:szCs w:val="22"/>
              </w:rPr>
            </w:pPr>
            <w:r w:rsidRPr="00A447E4">
              <w:rPr>
                <w:rFonts w:asciiTheme="minorHAnsi" w:hAnsiTheme="minorHAnsi"/>
                <w:b/>
                <w:sz w:val="22"/>
                <w:szCs w:val="22"/>
              </w:rPr>
              <w:t>I am not on probation</w:t>
            </w:r>
          </w:p>
          <w:p w:rsidR="00C95538" w:rsidRPr="00A447E4" w:rsidRDefault="00C95538" w:rsidP="005E2FFF">
            <w:pPr>
              <w:rPr>
                <w:rFonts w:asciiTheme="minorHAnsi" w:hAnsiTheme="minorHAnsi"/>
                <w:b/>
                <w:sz w:val="22"/>
                <w:szCs w:val="22"/>
              </w:rPr>
            </w:pPr>
          </w:p>
        </w:tc>
      </w:tr>
      <w:tr w:rsidR="00C95538" w:rsidRPr="00A447E4" w:rsidTr="007B02C0">
        <w:tblPrEx>
          <w:tblBorders>
            <w:insideH w:val="none" w:sz="0" w:space="0" w:color="auto"/>
            <w:insideV w:val="none" w:sz="0" w:space="0" w:color="auto"/>
          </w:tblBorders>
          <w:tblLook w:val="01E0" w:firstRow="1" w:lastRow="1" w:firstColumn="1" w:lastColumn="1" w:noHBand="0" w:noVBand="0"/>
        </w:tblPrEx>
        <w:trPr>
          <w:trHeight w:val="720"/>
        </w:trPr>
        <w:tc>
          <w:tcPr>
            <w:tcW w:w="10440" w:type="dxa"/>
            <w:gridSpan w:val="6"/>
            <w:tcBorders>
              <w:top w:val="single" w:sz="4" w:space="0" w:color="auto"/>
              <w:left w:val="single" w:sz="4" w:space="0" w:color="auto"/>
              <w:bottom w:val="single" w:sz="4" w:space="0" w:color="auto"/>
            </w:tcBorders>
            <w:shd w:val="clear" w:color="auto" w:fill="FFFFFF" w:themeFill="background1"/>
          </w:tcPr>
          <w:p w:rsidR="00C95538" w:rsidRPr="00A447E4" w:rsidRDefault="00C95538" w:rsidP="00A447E4">
            <w:pPr>
              <w:shd w:val="clear" w:color="auto" w:fill="FFFFFF" w:themeFill="background1"/>
              <w:rPr>
                <w:rFonts w:asciiTheme="minorHAnsi" w:hAnsiTheme="minorHAnsi"/>
                <w:b/>
                <w:sz w:val="22"/>
                <w:szCs w:val="22"/>
              </w:rPr>
            </w:pPr>
          </w:p>
          <w:p w:rsidR="00C95538" w:rsidRPr="00A447E4" w:rsidRDefault="006B3AD0" w:rsidP="00A447E4">
            <w:pPr>
              <w:shd w:val="clear" w:color="auto" w:fill="FFFFFF" w:themeFill="background1"/>
              <w:rPr>
                <w:rFonts w:asciiTheme="minorHAnsi" w:hAnsiTheme="minorHAnsi"/>
                <w:b/>
                <w:sz w:val="22"/>
                <w:szCs w:val="22"/>
              </w:rPr>
            </w:pPr>
            <w:r w:rsidRPr="00A447E4">
              <w:rPr>
                <w:rFonts w:asciiTheme="minorHAnsi" w:hAnsiTheme="minorHAnsi"/>
                <w:b/>
                <w:sz w:val="22"/>
                <w:szCs w:val="22"/>
              </w:rPr>
              <w:t>Resident’s Signature: _____________________________         Date: _____________________</w:t>
            </w:r>
          </w:p>
        </w:tc>
      </w:tr>
      <w:tr w:rsidR="006B3AD0" w:rsidRPr="00A447E4" w:rsidTr="007B02C0">
        <w:tblPrEx>
          <w:tblBorders>
            <w:insideH w:val="none" w:sz="0" w:space="0" w:color="auto"/>
            <w:insideV w:val="none" w:sz="0" w:space="0" w:color="auto"/>
          </w:tblBorders>
          <w:tblLook w:val="01E0" w:firstRow="1" w:lastRow="1" w:firstColumn="1" w:lastColumn="1" w:noHBand="0" w:noVBand="0"/>
        </w:tblPrEx>
        <w:trPr>
          <w:trHeight w:val="584"/>
        </w:trPr>
        <w:tc>
          <w:tcPr>
            <w:tcW w:w="10440" w:type="dxa"/>
            <w:gridSpan w:val="6"/>
            <w:tcBorders>
              <w:top w:val="single" w:sz="4" w:space="0" w:color="auto"/>
              <w:left w:val="single" w:sz="4" w:space="0" w:color="auto"/>
              <w:bottom w:val="single" w:sz="4" w:space="0" w:color="auto"/>
            </w:tcBorders>
            <w:shd w:val="clear" w:color="auto" w:fill="D9D9D9" w:themeFill="background1" w:themeFillShade="D9"/>
          </w:tcPr>
          <w:p w:rsidR="006B3AD0" w:rsidRPr="00A447E4" w:rsidRDefault="006B3AD0">
            <w:pPr>
              <w:rPr>
                <w:rFonts w:asciiTheme="minorHAnsi" w:hAnsiTheme="minorHAnsi"/>
                <w:b/>
                <w:sz w:val="22"/>
                <w:szCs w:val="22"/>
              </w:rPr>
            </w:pPr>
            <w:r w:rsidRPr="00A447E4">
              <w:rPr>
                <w:rFonts w:asciiTheme="minorHAnsi" w:hAnsiTheme="minorHAnsi"/>
                <w:b/>
                <w:sz w:val="22"/>
                <w:szCs w:val="22"/>
              </w:rPr>
              <w:t>To be completed by Program Director. Please use initials where applicable</w:t>
            </w:r>
          </w:p>
        </w:tc>
      </w:tr>
      <w:tr w:rsidR="006B3AD0" w:rsidRPr="00A447E4" w:rsidTr="007B02C0">
        <w:tblPrEx>
          <w:tblBorders>
            <w:insideH w:val="none" w:sz="0" w:space="0" w:color="auto"/>
            <w:insideV w:val="none" w:sz="0" w:space="0" w:color="auto"/>
          </w:tblBorders>
          <w:tblLook w:val="01E0" w:firstRow="1" w:lastRow="1" w:firstColumn="1" w:lastColumn="1" w:noHBand="0" w:noVBand="0"/>
        </w:tblPrEx>
        <w:trPr>
          <w:trHeight w:val="677"/>
        </w:trPr>
        <w:tc>
          <w:tcPr>
            <w:tcW w:w="829" w:type="dxa"/>
            <w:gridSpan w:val="2"/>
            <w:tcBorders>
              <w:top w:val="single" w:sz="4" w:space="0" w:color="auto"/>
              <w:left w:val="single" w:sz="4" w:space="0" w:color="auto"/>
              <w:bottom w:val="single" w:sz="4" w:space="0" w:color="auto"/>
            </w:tcBorders>
            <w:shd w:val="clear" w:color="auto" w:fill="FFFFFF" w:themeFill="background1"/>
          </w:tcPr>
          <w:p w:rsidR="006B3AD0" w:rsidRPr="00A447E4" w:rsidRDefault="006B3AD0">
            <w:pPr>
              <w:rPr>
                <w:rFonts w:asciiTheme="minorHAnsi" w:hAnsiTheme="minorHAnsi"/>
                <w:b/>
                <w:sz w:val="22"/>
                <w:szCs w:val="22"/>
              </w:rPr>
            </w:pPr>
          </w:p>
          <w:p w:rsidR="006B3AD0" w:rsidRPr="00A447E4" w:rsidRDefault="006B3AD0">
            <w:pPr>
              <w:rPr>
                <w:rFonts w:asciiTheme="minorHAnsi" w:hAnsiTheme="minorHAnsi"/>
                <w:b/>
                <w:sz w:val="22"/>
                <w:szCs w:val="22"/>
              </w:rPr>
            </w:pPr>
          </w:p>
          <w:p w:rsidR="006B3AD0" w:rsidRPr="00A447E4" w:rsidRDefault="006B3AD0">
            <w:pPr>
              <w:rPr>
                <w:rFonts w:asciiTheme="minorHAnsi" w:hAnsiTheme="minorHAnsi"/>
                <w:b/>
                <w:sz w:val="22"/>
                <w:szCs w:val="22"/>
              </w:rPr>
            </w:pPr>
          </w:p>
        </w:tc>
        <w:tc>
          <w:tcPr>
            <w:tcW w:w="9611" w:type="dxa"/>
            <w:gridSpan w:val="4"/>
            <w:tcBorders>
              <w:top w:val="single" w:sz="4" w:space="0" w:color="auto"/>
              <w:left w:val="single" w:sz="4" w:space="0" w:color="auto"/>
              <w:bottom w:val="single" w:sz="4" w:space="0" w:color="auto"/>
            </w:tcBorders>
            <w:shd w:val="clear" w:color="auto" w:fill="FFFFFF" w:themeFill="background1"/>
          </w:tcPr>
          <w:p w:rsidR="006B3AD0" w:rsidRPr="00A447E4" w:rsidRDefault="006B3AD0" w:rsidP="006B3AD0">
            <w:pPr>
              <w:rPr>
                <w:rFonts w:asciiTheme="minorHAnsi" w:hAnsiTheme="minorHAnsi"/>
                <w:b/>
                <w:sz w:val="22"/>
                <w:szCs w:val="22"/>
              </w:rPr>
            </w:pPr>
            <w:r w:rsidRPr="00A447E4">
              <w:rPr>
                <w:rFonts w:asciiTheme="minorHAnsi" w:hAnsiTheme="minorHAnsi"/>
                <w:b/>
                <w:sz w:val="22"/>
                <w:szCs w:val="22"/>
              </w:rPr>
              <w:t>The moonlighting workload will not interfere</w:t>
            </w:r>
            <w:r w:rsidR="00A447E4" w:rsidRPr="00A447E4">
              <w:rPr>
                <w:rFonts w:asciiTheme="minorHAnsi" w:hAnsiTheme="minorHAnsi"/>
                <w:b/>
                <w:sz w:val="22"/>
                <w:szCs w:val="22"/>
              </w:rPr>
              <w:t xml:space="preserve"> with resident’s ability to achieve the goals and objectives of the program. I will monitor resident’s performance to assure that factors such as resident fatigue are not contributing to diminished learning or performance; or detracting from patient safety.</w:t>
            </w:r>
          </w:p>
        </w:tc>
      </w:tr>
      <w:tr w:rsidR="006B3AD0" w:rsidRPr="00A447E4" w:rsidTr="007B02C0">
        <w:tblPrEx>
          <w:tblBorders>
            <w:insideH w:val="none" w:sz="0" w:space="0" w:color="auto"/>
            <w:insideV w:val="none" w:sz="0" w:space="0" w:color="auto"/>
          </w:tblBorders>
          <w:tblLook w:val="01E0" w:firstRow="1" w:lastRow="1" w:firstColumn="1" w:lastColumn="1" w:noHBand="0" w:noVBand="0"/>
        </w:tblPrEx>
        <w:trPr>
          <w:trHeight w:val="602"/>
        </w:trPr>
        <w:tc>
          <w:tcPr>
            <w:tcW w:w="829" w:type="dxa"/>
            <w:gridSpan w:val="2"/>
            <w:tcBorders>
              <w:top w:val="single" w:sz="4" w:space="0" w:color="auto"/>
              <w:left w:val="single" w:sz="4" w:space="0" w:color="auto"/>
              <w:bottom w:val="single" w:sz="4" w:space="0" w:color="auto"/>
            </w:tcBorders>
            <w:shd w:val="clear" w:color="auto" w:fill="FFFFFF" w:themeFill="background1"/>
          </w:tcPr>
          <w:p w:rsidR="006B3AD0" w:rsidRPr="00A447E4" w:rsidRDefault="006B3AD0">
            <w:pPr>
              <w:rPr>
                <w:rFonts w:asciiTheme="minorHAnsi" w:hAnsiTheme="minorHAnsi"/>
                <w:b/>
                <w:sz w:val="22"/>
                <w:szCs w:val="22"/>
              </w:rPr>
            </w:pPr>
          </w:p>
          <w:p w:rsidR="006B3AD0" w:rsidRPr="00A447E4" w:rsidRDefault="006B3AD0">
            <w:pPr>
              <w:rPr>
                <w:rFonts w:asciiTheme="minorHAnsi" w:hAnsiTheme="minorHAnsi"/>
                <w:b/>
                <w:sz w:val="22"/>
                <w:szCs w:val="22"/>
              </w:rPr>
            </w:pPr>
          </w:p>
          <w:p w:rsidR="006B3AD0" w:rsidRPr="00A447E4" w:rsidRDefault="006B3AD0" w:rsidP="006B3AD0">
            <w:pPr>
              <w:rPr>
                <w:rFonts w:asciiTheme="minorHAnsi" w:hAnsiTheme="minorHAnsi"/>
                <w:b/>
                <w:sz w:val="22"/>
                <w:szCs w:val="22"/>
              </w:rPr>
            </w:pPr>
          </w:p>
        </w:tc>
        <w:tc>
          <w:tcPr>
            <w:tcW w:w="9611" w:type="dxa"/>
            <w:gridSpan w:val="4"/>
            <w:tcBorders>
              <w:top w:val="single" w:sz="4" w:space="0" w:color="auto"/>
              <w:left w:val="single" w:sz="4" w:space="0" w:color="auto"/>
              <w:bottom w:val="single" w:sz="4" w:space="0" w:color="auto"/>
            </w:tcBorders>
            <w:shd w:val="clear" w:color="auto" w:fill="FFFFFF" w:themeFill="background1"/>
          </w:tcPr>
          <w:p w:rsidR="00A447E4" w:rsidRPr="00A447E4" w:rsidRDefault="00A447E4" w:rsidP="006B3AD0">
            <w:pPr>
              <w:rPr>
                <w:rFonts w:asciiTheme="minorHAnsi" w:hAnsiTheme="minorHAnsi"/>
                <w:b/>
                <w:sz w:val="22"/>
                <w:szCs w:val="22"/>
              </w:rPr>
            </w:pPr>
            <w:r w:rsidRPr="00A447E4">
              <w:rPr>
                <w:rFonts w:asciiTheme="minorHAnsi" w:hAnsiTheme="minorHAnsi"/>
                <w:b/>
                <w:sz w:val="22"/>
                <w:szCs w:val="22"/>
              </w:rPr>
              <w:t>The resident is not on academic probation.</w:t>
            </w:r>
          </w:p>
        </w:tc>
      </w:tr>
      <w:tr w:rsidR="006B3AD0" w:rsidRPr="00A447E4" w:rsidTr="007B02C0">
        <w:tblPrEx>
          <w:tblBorders>
            <w:insideH w:val="none" w:sz="0" w:space="0" w:color="auto"/>
            <w:insideV w:val="none" w:sz="0" w:space="0" w:color="auto"/>
          </w:tblBorders>
          <w:tblLook w:val="01E0" w:firstRow="1" w:lastRow="1" w:firstColumn="1" w:lastColumn="1" w:noHBand="0" w:noVBand="0"/>
        </w:tblPrEx>
        <w:trPr>
          <w:trHeight w:val="584"/>
        </w:trPr>
        <w:tc>
          <w:tcPr>
            <w:tcW w:w="829" w:type="dxa"/>
            <w:gridSpan w:val="2"/>
            <w:tcBorders>
              <w:top w:val="single" w:sz="4" w:space="0" w:color="auto"/>
              <w:left w:val="single" w:sz="4" w:space="0" w:color="auto"/>
              <w:bottom w:val="single" w:sz="4" w:space="0" w:color="auto"/>
            </w:tcBorders>
            <w:shd w:val="clear" w:color="auto" w:fill="FFFFFF" w:themeFill="background1"/>
          </w:tcPr>
          <w:p w:rsidR="006B3AD0" w:rsidRPr="00A447E4" w:rsidRDefault="006B3AD0">
            <w:pPr>
              <w:rPr>
                <w:rFonts w:asciiTheme="minorHAnsi" w:hAnsiTheme="minorHAnsi"/>
                <w:b/>
                <w:sz w:val="22"/>
                <w:szCs w:val="22"/>
              </w:rPr>
            </w:pPr>
          </w:p>
          <w:p w:rsidR="006B3AD0" w:rsidRPr="00A447E4" w:rsidRDefault="006B3AD0" w:rsidP="006B3AD0">
            <w:pPr>
              <w:rPr>
                <w:rFonts w:asciiTheme="minorHAnsi" w:hAnsiTheme="minorHAnsi"/>
                <w:b/>
                <w:sz w:val="22"/>
                <w:szCs w:val="22"/>
              </w:rPr>
            </w:pPr>
          </w:p>
        </w:tc>
        <w:tc>
          <w:tcPr>
            <w:tcW w:w="9611" w:type="dxa"/>
            <w:gridSpan w:val="4"/>
            <w:tcBorders>
              <w:top w:val="single" w:sz="4" w:space="0" w:color="auto"/>
              <w:left w:val="single" w:sz="4" w:space="0" w:color="auto"/>
              <w:bottom w:val="single" w:sz="4" w:space="0" w:color="auto"/>
            </w:tcBorders>
            <w:shd w:val="clear" w:color="auto" w:fill="FFFFFF" w:themeFill="background1"/>
          </w:tcPr>
          <w:p w:rsidR="006B3AD0" w:rsidRPr="00A447E4" w:rsidRDefault="00A447E4">
            <w:pPr>
              <w:rPr>
                <w:rFonts w:asciiTheme="minorHAnsi" w:hAnsiTheme="minorHAnsi"/>
                <w:b/>
                <w:sz w:val="22"/>
                <w:szCs w:val="22"/>
              </w:rPr>
            </w:pPr>
            <w:r w:rsidRPr="00A447E4">
              <w:rPr>
                <w:rFonts w:asciiTheme="minorHAnsi" w:hAnsiTheme="minorHAnsi"/>
                <w:b/>
                <w:sz w:val="22"/>
                <w:szCs w:val="22"/>
              </w:rPr>
              <w:t>I will monitor and document the total number of hours, and the nature of the workload of resident engaging in moonlighting.</w:t>
            </w:r>
          </w:p>
          <w:p w:rsidR="006B3AD0" w:rsidRPr="00A447E4" w:rsidRDefault="006B3AD0" w:rsidP="006B3AD0">
            <w:pPr>
              <w:rPr>
                <w:rFonts w:asciiTheme="minorHAnsi" w:hAnsiTheme="minorHAnsi"/>
                <w:b/>
                <w:sz w:val="22"/>
                <w:szCs w:val="22"/>
              </w:rPr>
            </w:pPr>
          </w:p>
        </w:tc>
      </w:tr>
      <w:tr w:rsidR="006B3AD0" w:rsidRPr="00A447E4" w:rsidTr="007B02C0">
        <w:tblPrEx>
          <w:tblBorders>
            <w:insideH w:val="none" w:sz="0" w:space="0" w:color="auto"/>
            <w:insideV w:val="none" w:sz="0" w:space="0" w:color="auto"/>
          </w:tblBorders>
          <w:tblLook w:val="01E0" w:firstRow="1" w:lastRow="1" w:firstColumn="1" w:lastColumn="1" w:noHBand="0" w:noVBand="0"/>
        </w:tblPrEx>
        <w:trPr>
          <w:trHeight w:val="557"/>
        </w:trPr>
        <w:tc>
          <w:tcPr>
            <w:tcW w:w="829" w:type="dxa"/>
            <w:gridSpan w:val="2"/>
            <w:tcBorders>
              <w:top w:val="single" w:sz="4" w:space="0" w:color="auto"/>
              <w:left w:val="single" w:sz="4" w:space="0" w:color="auto"/>
              <w:bottom w:val="single" w:sz="4" w:space="0" w:color="auto"/>
            </w:tcBorders>
            <w:shd w:val="clear" w:color="auto" w:fill="FFFFFF" w:themeFill="background1"/>
          </w:tcPr>
          <w:p w:rsidR="006B3AD0" w:rsidRPr="00A447E4" w:rsidRDefault="006B3AD0" w:rsidP="006B3AD0">
            <w:pPr>
              <w:rPr>
                <w:rFonts w:asciiTheme="minorHAnsi" w:hAnsiTheme="minorHAnsi"/>
                <w:b/>
                <w:sz w:val="22"/>
                <w:szCs w:val="22"/>
              </w:rPr>
            </w:pPr>
          </w:p>
        </w:tc>
        <w:tc>
          <w:tcPr>
            <w:tcW w:w="9611" w:type="dxa"/>
            <w:gridSpan w:val="4"/>
            <w:tcBorders>
              <w:top w:val="single" w:sz="4" w:space="0" w:color="auto"/>
              <w:left w:val="single" w:sz="4" w:space="0" w:color="auto"/>
              <w:bottom w:val="single" w:sz="4" w:space="0" w:color="auto"/>
            </w:tcBorders>
            <w:shd w:val="clear" w:color="auto" w:fill="FFFFFF" w:themeFill="background1"/>
          </w:tcPr>
          <w:p w:rsidR="006B3AD0" w:rsidRPr="00A447E4" w:rsidRDefault="00A447E4" w:rsidP="006B3AD0">
            <w:pPr>
              <w:rPr>
                <w:rFonts w:asciiTheme="minorHAnsi" w:hAnsiTheme="minorHAnsi"/>
                <w:b/>
                <w:sz w:val="22"/>
                <w:szCs w:val="22"/>
              </w:rPr>
            </w:pPr>
            <w:r w:rsidRPr="00A447E4">
              <w:rPr>
                <w:rFonts w:asciiTheme="minorHAnsi" w:hAnsiTheme="minorHAnsi"/>
                <w:b/>
                <w:sz w:val="22"/>
                <w:szCs w:val="22"/>
              </w:rPr>
              <w:t>My signature below serves as formal acknowledgement and approval to this moonlighting request</w:t>
            </w:r>
          </w:p>
        </w:tc>
      </w:tr>
      <w:tr w:rsidR="006B3AD0" w:rsidRPr="00A447E4" w:rsidTr="007B02C0">
        <w:tblPrEx>
          <w:tblBorders>
            <w:insideH w:val="none" w:sz="0" w:space="0" w:color="auto"/>
            <w:insideV w:val="none" w:sz="0" w:space="0" w:color="auto"/>
          </w:tblBorders>
          <w:tblLook w:val="01E0" w:firstRow="1" w:lastRow="1" w:firstColumn="1" w:lastColumn="1" w:noHBand="0" w:noVBand="0"/>
        </w:tblPrEx>
        <w:trPr>
          <w:trHeight w:val="557"/>
        </w:trPr>
        <w:tc>
          <w:tcPr>
            <w:tcW w:w="10440" w:type="dxa"/>
            <w:gridSpan w:val="6"/>
            <w:tcBorders>
              <w:top w:val="single" w:sz="4" w:space="0" w:color="auto"/>
              <w:left w:val="single" w:sz="4" w:space="0" w:color="auto"/>
              <w:bottom w:val="single" w:sz="4" w:space="0" w:color="auto"/>
            </w:tcBorders>
            <w:shd w:val="clear" w:color="auto" w:fill="FFFFFF" w:themeFill="background1"/>
          </w:tcPr>
          <w:p w:rsidR="007B02C0" w:rsidRDefault="007B02C0" w:rsidP="006B3AD0">
            <w:pPr>
              <w:rPr>
                <w:rFonts w:asciiTheme="minorHAnsi" w:hAnsiTheme="minorHAnsi"/>
                <w:b/>
                <w:sz w:val="22"/>
                <w:szCs w:val="22"/>
              </w:rPr>
            </w:pPr>
          </w:p>
          <w:p w:rsidR="006B3AD0" w:rsidRPr="00A447E4" w:rsidRDefault="00A447E4" w:rsidP="006B3AD0">
            <w:pPr>
              <w:rPr>
                <w:rFonts w:asciiTheme="minorHAnsi" w:hAnsiTheme="minorHAnsi"/>
                <w:b/>
                <w:sz w:val="22"/>
                <w:szCs w:val="22"/>
              </w:rPr>
            </w:pPr>
            <w:r w:rsidRPr="00A447E4">
              <w:rPr>
                <w:rFonts w:asciiTheme="minorHAnsi" w:hAnsiTheme="minorHAnsi"/>
                <w:b/>
                <w:sz w:val="22"/>
                <w:szCs w:val="22"/>
              </w:rPr>
              <w:t>Program Director’s Signature_____________________________    Date: ___________________</w:t>
            </w:r>
          </w:p>
        </w:tc>
      </w:tr>
    </w:tbl>
    <w:p w:rsidR="005E2FFF" w:rsidRDefault="005E2FFF" w:rsidP="007B02C0"/>
    <w:sectPr w:rsidR="005E2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40E3"/>
    <w:multiLevelType w:val="hybridMultilevel"/>
    <w:tmpl w:val="0120A3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A47B6"/>
    <w:multiLevelType w:val="hybridMultilevel"/>
    <w:tmpl w:val="A7D2B6D0"/>
    <w:lvl w:ilvl="0" w:tplc="E842AC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F1EB8"/>
    <w:multiLevelType w:val="hybridMultilevel"/>
    <w:tmpl w:val="564038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36437"/>
    <w:multiLevelType w:val="hybridMultilevel"/>
    <w:tmpl w:val="B16E50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B5253"/>
    <w:multiLevelType w:val="hybridMultilevel"/>
    <w:tmpl w:val="093A7B04"/>
    <w:lvl w:ilvl="0" w:tplc="0E96D0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670B8B"/>
    <w:multiLevelType w:val="hybridMultilevel"/>
    <w:tmpl w:val="3F309B7E"/>
    <w:lvl w:ilvl="0" w:tplc="E0D04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A65E5"/>
    <w:multiLevelType w:val="hybridMultilevel"/>
    <w:tmpl w:val="DE26E4AC"/>
    <w:lvl w:ilvl="0" w:tplc="04090013">
      <w:start w:val="1"/>
      <w:numFmt w:val="upperRoman"/>
      <w:lvlText w:val="%1."/>
      <w:lvlJc w:val="righ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555A07"/>
    <w:multiLevelType w:val="hybridMultilevel"/>
    <w:tmpl w:val="30F0F4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3911C3"/>
    <w:multiLevelType w:val="hybridMultilevel"/>
    <w:tmpl w:val="FFBC7A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7"/>
  </w:num>
  <w:num w:numId="6">
    <w:abstractNumId w:val="3"/>
  </w:num>
  <w:num w:numId="7">
    <w:abstractNumId w:val="5"/>
  </w:num>
  <w:num w:numId="8">
    <w:abstractNumId w:val="1"/>
  </w:num>
  <w:num w:numId="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ottolini">
    <w15:presenceInfo w15:providerId="Windows Live" w15:userId="97a139ffe49aff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68"/>
    <w:rsid w:val="0004170B"/>
    <w:rsid w:val="000C3F64"/>
    <w:rsid w:val="000E08BD"/>
    <w:rsid w:val="000E21E8"/>
    <w:rsid w:val="001A11B6"/>
    <w:rsid w:val="0024237F"/>
    <w:rsid w:val="002C23CE"/>
    <w:rsid w:val="0036552C"/>
    <w:rsid w:val="00371F00"/>
    <w:rsid w:val="003957B5"/>
    <w:rsid w:val="003C6840"/>
    <w:rsid w:val="004C3182"/>
    <w:rsid w:val="0050400D"/>
    <w:rsid w:val="00536F19"/>
    <w:rsid w:val="005A2562"/>
    <w:rsid w:val="005E2FFF"/>
    <w:rsid w:val="005F5FAA"/>
    <w:rsid w:val="006A4CD3"/>
    <w:rsid w:val="006B3AD0"/>
    <w:rsid w:val="0073287F"/>
    <w:rsid w:val="007353C2"/>
    <w:rsid w:val="007B02C0"/>
    <w:rsid w:val="00853AA8"/>
    <w:rsid w:val="00933A68"/>
    <w:rsid w:val="00981B11"/>
    <w:rsid w:val="009873E6"/>
    <w:rsid w:val="00A447E4"/>
    <w:rsid w:val="00A458E9"/>
    <w:rsid w:val="00B976B8"/>
    <w:rsid w:val="00BA3162"/>
    <w:rsid w:val="00C14D0E"/>
    <w:rsid w:val="00C73993"/>
    <w:rsid w:val="00C95538"/>
    <w:rsid w:val="00D10236"/>
    <w:rsid w:val="00D16838"/>
    <w:rsid w:val="00D20520"/>
    <w:rsid w:val="00DC5BD5"/>
    <w:rsid w:val="00E62860"/>
    <w:rsid w:val="00F24670"/>
    <w:rsid w:val="00F9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82"/>
    <w:pPr>
      <w:ind w:left="720"/>
      <w:contextualSpacing/>
    </w:pPr>
  </w:style>
  <w:style w:type="paragraph" w:styleId="NoSpacing">
    <w:name w:val="No Spacing"/>
    <w:uiPriority w:val="1"/>
    <w:qFormat/>
    <w:rsid w:val="00F24670"/>
    <w:pPr>
      <w:widowControl w:val="0"/>
      <w:spacing w:after="0" w:line="240" w:lineRule="auto"/>
    </w:pPr>
  </w:style>
  <w:style w:type="table" w:styleId="TableGrid">
    <w:name w:val="Table Grid"/>
    <w:basedOn w:val="TableNormal"/>
    <w:rsid w:val="005E2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162"/>
    <w:rPr>
      <w:sz w:val="18"/>
      <w:szCs w:val="18"/>
    </w:rPr>
  </w:style>
  <w:style w:type="paragraph" w:styleId="CommentText">
    <w:name w:val="annotation text"/>
    <w:basedOn w:val="Normal"/>
    <w:link w:val="CommentTextChar"/>
    <w:uiPriority w:val="99"/>
    <w:semiHidden/>
    <w:unhideWhenUsed/>
    <w:rsid w:val="00BA3162"/>
    <w:pPr>
      <w:spacing w:line="240" w:lineRule="auto"/>
    </w:pPr>
    <w:rPr>
      <w:sz w:val="24"/>
      <w:szCs w:val="24"/>
    </w:rPr>
  </w:style>
  <w:style w:type="character" w:customStyle="1" w:styleId="CommentTextChar">
    <w:name w:val="Comment Text Char"/>
    <w:basedOn w:val="DefaultParagraphFont"/>
    <w:link w:val="CommentText"/>
    <w:uiPriority w:val="99"/>
    <w:semiHidden/>
    <w:rsid w:val="00BA3162"/>
    <w:rPr>
      <w:sz w:val="24"/>
      <w:szCs w:val="24"/>
    </w:rPr>
  </w:style>
  <w:style w:type="paragraph" w:styleId="CommentSubject">
    <w:name w:val="annotation subject"/>
    <w:basedOn w:val="CommentText"/>
    <w:next w:val="CommentText"/>
    <w:link w:val="CommentSubjectChar"/>
    <w:uiPriority w:val="99"/>
    <w:semiHidden/>
    <w:unhideWhenUsed/>
    <w:rsid w:val="00BA3162"/>
    <w:rPr>
      <w:b/>
      <w:bCs/>
      <w:sz w:val="20"/>
      <w:szCs w:val="20"/>
    </w:rPr>
  </w:style>
  <w:style w:type="character" w:customStyle="1" w:styleId="CommentSubjectChar">
    <w:name w:val="Comment Subject Char"/>
    <w:basedOn w:val="CommentTextChar"/>
    <w:link w:val="CommentSubject"/>
    <w:uiPriority w:val="99"/>
    <w:semiHidden/>
    <w:rsid w:val="00BA3162"/>
    <w:rPr>
      <w:b/>
      <w:bCs/>
      <w:sz w:val="20"/>
      <w:szCs w:val="20"/>
    </w:rPr>
  </w:style>
  <w:style w:type="paragraph" w:styleId="BalloonText">
    <w:name w:val="Balloon Text"/>
    <w:basedOn w:val="Normal"/>
    <w:link w:val="BalloonTextChar"/>
    <w:uiPriority w:val="99"/>
    <w:semiHidden/>
    <w:unhideWhenUsed/>
    <w:rsid w:val="00BA31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16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82"/>
    <w:pPr>
      <w:ind w:left="720"/>
      <w:contextualSpacing/>
    </w:pPr>
  </w:style>
  <w:style w:type="paragraph" w:styleId="NoSpacing">
    <w:name w:val="No Spacing"/>
    <w:uiPriority w:val="1"/>
    <w:qFormat/>
    <w:rsid w:val="00F24670"/>
    <w:pPr>
      <w:widowControl w:val="0"/>
      <w:spacing w:after="0" w:line="240" w:lineRule="auto"/>
    </w:pPr>
  </w:style>
  <w:style w:type="table" w:styleId="TableGrid">
    <w:name w:val="Table Grid"/>
    <w:basedOn w:val="TableNormal"/>
    <w:rsid w:val="005E2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162"/>
    <w:rPr>
      <w:sz w:val="18"/>
      <w:szCs w:val="18"/>
    </w:rPr>
  </w:style>
  <w:style w:type="paragraph" w:styleId="CommentText">
    <w:name w:val="annotation text"/>
    <w:basedOn w:val="Normal"/>
    <w:link w:val="CommentTextChar"/>
    <w:uiPriority w:val="99"/>
    <w:semiHidden/>
    <w:unhideWhenUsed/>
    <w:rsid w:val="00BA3162"/>
    <w:pPr>
      <w:spacing w:line="240" w:lineRule="auto"/>
    </w:pPr>
    <w:rPr>
      <w:sz w:val="24"/>
      <w:szCs w:val="24"/>
    </w:rPr>
  </w:style>
  <w:style w:type="character" w:customStyle="1" w:styleId="CommentTextChar">
    <w:name w:val="Comment Text Char"/>
    <w:basedOn w:val="DefaultParagraphFont"/>
    <w:link w:val="CommentText"/>
    <w:uiPriority w:val="99"/>
    <w:semiHidden/>
    <w:rsid w:val="00BA3162"/>
    <w:rPr>
      <w:sz w:val="24"/>
      <w:szCs w:val="24"/>
    </w:rPr>
  </w:style>
  <w:style w:type="paragraph" w:styleId="CommentSubject">
    <w:name w:val="annotation subject"/>
    <w:basedOn w:val="CommentText"/>
    <w:next w:val="CommentText"/>
    <w:link w:val="CommentSubjectChar"/>
    <w:uiPriority w:val="99"/>
    <w:semiHidden/>
    <w:unhideWhenUsed/>
    <w:rsid w:val="00BA3162"/>
    <w:rPr>
      <w:b/>
      <w:bCs/>
      <w:sz w:val="20"/>
      <w:szCs w:val="20"/>
    </w:rPr>
  </w:style>
  <w:style w:type="character" w:customStyle="1" w:styleId="CommentSubjectChar">
    <w:name w:val="Comment Subject Char"/>
    <w:basedOn w:val="CommentTextChar"/>
    <w:link w:val="CommentSubject"/>
    <w:uiPriority w:val="99"/>
    <w:semiHidden/>
    <w:rsid w:val="00BA3162"/>
    <w:rPr>
      <w:b/>
      <w:bCs/>
      <w:sz w:val="20"/>
      <w:szCs w:val="20"/>
    </w:rPr>
  </w:style>
  <w:style w:type="paragraph" w:styleId="BalloonText">
    <w:name w:val="Balloon Text"/>
    <w:basedOn w:val="Normal"/>
    <w:link w:val="BalloonTextChar"/>
    <w:uiPriority w:val="99"/>
    <w:semiHidden/>
    <w:unhideWhenUsed/>
    <w:rsid w:val="00BA31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1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Nalubwama</dc:creator>
  <cp:lastModifiedBy>Liddle, David</cp:lastModifiedBy>
  <cp:revision>2</cp:revision>
  <dcterms:created xsi:type="dcterms:W3CDTF">2019-09-03T20:27:00Z</dcterms:created>
  <dcterms:modified xsi:type="dcterms:W3CDTF">2019-09-03T20:27:00Z</dcterms:modified>
</cp:coreProperties>
</file>