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4A1" w:rsidRDefault="009974A1" w:rsidP="009974A1">
      <w:pPr>
        <w:spacing w:after="0" w:line="240" w:lineRule="auto"/>
        <w:rPr>
          <w:rFonts w:ascii="Arial" w:hAnsi="Arial" w:cs="Arial"/>
          <w:b/>
          <w:noProof/>
          <w:sz w:val="24"/>
        </w:rPr>
      </w:pPr>
      <w:r w:rsidRPr="009974A1">
        <w:rPr>
          <w:rFonts w:ascii="Arial" w:hAnsi="Arial" w:cs="Arial"/>
          <w:b/>
          <w:noProof/>
          <w:sz w:val="24"/>
        </w:rPr>
        <w:t>Appendix A. Good Clinical Practice</w:t>
      </w:r>
      <w:r w:rsidR="002F1132">
        <w:rPr>
          <w:rFonts w:ascii="Arial" w:hAnsi="Arial" w:cs="Arial"/>
          <w:b/>
          <w:noProof/>
          <w:sz w:val="24"/>
        </w:rPr>
        <w:t xml:space="preserve"> (GCP) Vignette</w:t>
      </w:r>
      <w:r w:rsidR="00E3507C">
        <w:rPr>
          <w:rFonts w:ascii="Arial" w:hAnsi="Arial" w:cs="Arial"/>
          <w:b/>
          <w:noProof/>
          <w:sz w:val="24"/>
        </w:rPr>
        <w:t xml:space="preserve"> – </w:t>
      </w:r>
      <w:r w:rsidR="00E3507C" w:rsidRPr="00E3507C">
        <w:rPr>
          <w:rFonts w:ascii="Arial" w:hAnsi="Arial" w:cs="Arial"/>
          <w:b/>
          <w:i/>
          <w:noProof/>
          <w:sz w:val="24"/>
        </w:rPr>
        <w:t>Informed Consent and Assent of Research Participants in Clinical Trials Involving Drugs, Biologics, and Devices</w:t>
      </w:r>
    </w:p>
    <w:p w:rsidR="004E21AC" w:rsidRDefault="004E21AC" w:rsidP="009974A1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:rsidR="004E21AC" w:rsidRPr="001E3398" w:rsidRDefault="004E21AC" w:rsidP="001E3398">
      <w:pPr>
        <w:spacing w:after="0" w:line="240" w:lineRule="auto"/>
        <w:rPr>
          <w:rFonts w:ascii="Arial" w:hAnsi="Arial" w:cs="Arial"/>
          <w:noProof/>
          <w:sz w:val="28"/>
        </w:rPr>
      </w:pPr>
    </w:p>
    <w:p w:rsidR="001E3398" w:rsidRPr="001E3398" w:rsidRDefault="001E3398" w:rsidP="0010016E">
      <w:pPr>
        <w:pStyle w:val="Caption"/>
        <w:keepNext/>
        <w:spacing w:after="0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color w:val="auto"/>
          <w:sz w:val="20"/>
        </w:rPr>
        <w:fldChar w:fldCharType="begin"/>
      </w:r>
      <w:r>
        <w:rPr>
          <w:rFonts w:ascii="Arial" w:hAnsi="Arial" w:cs="Arial"/>
          <w:color w:val="auto"/>
          <w:sz w:val="20"/>
        </w:rPr>
        <w:instrText xml:space="preserve"> SEQ Figure \* ARABIC </w:instrText>
      </w:r>
      <w:r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1</w:t>
      </w:r>
      <w:r>
        <w:rPr>
          <w:rFonts w:ascii="Arial" w:hAnsi="Arial" w:cs="Arial"/>
          <w:color w:val="auto"/>
          <w:sz w:val="20"/>
        </w:rPr>
        <w:fldChar w:fldCharType="end"/>
      </w:r>
      <w:r w:rsidRPr="0053668E">
        <w:rPr>
          <w:rFonts w:ascii="Arial" w:hAnsi="Arial" w:cs="Arial"/>
          <w:color w:val="auto"/>
          <w:sz w:val="20"/>
        </w:rPr>
        <w:t xml:space="preserve">. </w:t>
      </w:r>
      <w:r w:rsidR="0053668E" w:rsidRPr="0010016E">
        <w:rPr>
          <w:rFonts w:ascii="Arial" w:hAnsi="Arial" w:cs="Arial"/>
          <w:b w:val="0"/>
          <w:color w:val="auto"/>
          <w:sz w:val="20"/>
        </w:rPr>
        <w:t>Users can select t</w:t>
      </w:r>
      <w:r w:rsidR="002F1132" w:rsidRPr="0010016E">
        <w:rPr>
          <w:rFonts w:ascii="Arial" w:hAnsi="Arial" w:cs="Arial"/>
          <w:b w:val="0"/>
          <w:color w:val="auto"/>
          <w:sz w:val="20"/>
        </w:rPr>
        <w:t xml:space="preserve">he </w:t>
      </w:r>
      <w:r w:rsidR="00DE2C76" w:rsidRPr="0010016E">
        <w:rPr>
          <w:rFonts w:ascii="Arial" w:hAnsi="Arial" w:cs="Arial"/>
          <w:i/>
          <w:color w:val="auto"/>
          <w:sz w:val="20"/>
        </w:rPr>
        <w:t>GCP vignette player</w:t>
      </w:r>
      <w:r w:rsidR="00DE2C76" w:rsidRPr="0010016E">
        <w:rPr>
          <w:rFonts w:ascii="Arial" w:hAnsi="Arial" w:cs="Arial"/>
          <w:b w:val="0"/>
          <w:color w:val="auto"/>
          <w:sz w:val="20"/>
        </w:rPr>
        <w:t xml:space="preserve"> </w:t>
      </w:r>
      <w:r w:rsidR="0053668E" w:rsidRPr="0010016E">
        <w:rPr>
          <w:rFonts w:ascii="Arial" w:hAnsi="Arial" w:cs="Arial"/>
          <w:b w:val="0"/>
          <w:color w:val="auto"/>
          <w:sz w:val="20"/>
        </w:rPr>
        <w:t xml:space="preserve">from a variety of courses </w:t>
      </w:r>
      <w:r w:rsidR="00DE2C76" w:rsidRPr="0010016E">
        <w:rPr>
          <w:rFonts w:ascii="Arial" w:hAnsi="Arial" w:cs="Arial"/>
          <w:b w:val="0"/>
          <w:color w:val="auto"/>
          <w:sz w:val="20"/>
        </w:rPr>
        <w:t xml:space="preserve">available </w:t>
      </w:r>
      <w:r w:rsidR="0053668E" w:rsidRPr="0010016E">
        <w:rPr>
          <w:rFonts w:ascii="Arial" w:hAnsi="Arial" w:cs="Arial"/>
          <w:b w:val="0"/>
          <w:color w:val="auto"/>
          <w:sz w:val="20"/>
        </w:rPr>
        <w:t>on</w:t>
      </w:r>
      <w:r w:rsidR="00DE2C76" w:rsidRPr="0010016E">
        <w:rPr>
          <w:rFonts w:ascii="Arial" w:hAnsi="Arial" w:cs="Arial"/>
          <w:b w:val="0"/>
          <w:color w:val="auto"/>
          <w:sz w:val="20"/>
        </w:rPr>
        <w:t xml:space="preserve"> the CTSI-CN portal, </w:t>
      </w:r>
      <w:r w:rsidR="00DE2C76" w:rsidRPr="0010016E">
        <w:rPr>
          <w:rFonts w:ascii="Arial" w:hAnsi="Arial" w:cs="Arial"/>
          <w:b w:val="0"/>
          <w:i/>
          <w:color w:val="auto"/>
          <w:sz w:val="20"/>
        </w:rPr>
        <w:t>FACTS</w:t>
      </w:r>
      <w:r w:rsidR="0053668E" w:rsidRPr="0010016E">
        <w:rPr>
          <w:rFonts w:ascii="Arial" w:hAnsi="Arial" w:cs="Arial"/>
          <w:b w:val="0"/>
          <w:i/>
          <w:color w:val="auto"/>
          <w:sz w:val="20"/>
        </w:rPr>
        <w:t xml:space="preserve"> </w:t>
      </w:r>
      <w:r w:rsidR="0053668E" w:rsidRPr="0010016E">
        <w:rPr>
          <w:rFonts w:ascii="Arial" w:hAnsi="Arial" w:cs="Arial"/>
          <w:b w:val="0"/>
          <w:color w:val="auto"/>
          <w:sz w:val="20"/>
        </w:rPr>
        <w:t>(</w:t>
      </w:r>
      <w:hyperlink r:id="rId7" w:history="1">
        <w:r w:rsidR="0053668E" w:rsidRPr="0010016E">
          <w:rPr>
            <w:rStyle w:val="Hyperlink"/>
            <w:rFonts w:ascii="Arial" w:hAnsi="Arial" w:cs="Arial"/>
            <w:b w:val="0"/>
            <w:sz w:val="20"/>
          </w:rPr>
          <w:t>http://www.childrensmedicaleducation.org/research/</w:t>
        </w:r>
      </w:hyperlink>
      <w:r w:rsidR="0053668E" w:rsidRPr="0010016E">
        <w:rPr>
          <w:rFonts w:ascii="Arial" w:hAnsi="Arial" w:cs="Arial"/>
          <w:b w:val="0"/>
          <w:color w:val="auto"/>
          <w:sz w:val="20"/>
        </w:rPr>
        <w:t>)</w:t>
      </w:r>
      <w:r w:rsidR="00E3507C">
        <w:rPr>
          <w:rFonts w:ascii="Arial" w:hAnsi="Arial" w:cs="Arial"/>
          <w:b w:val="0"/>
          <w:color w:val="auto"/>
          <w:sz w:val="20"/>
        </w:rPr>
        <w:t>.</w:t>
      </w:r>
    </w:p>
    <w:p w:rsidR="00B3290E" w:rsidRDefault="0010016E" w:rsidP="00F165D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79EC2" wp14:editId="6EF252EA">
                <wp:simplePos x="0" y="0"/>
                <wp:positionH relativeFrom="column">
                  <wp:posOffset>-142875</wp:posOffset>
                </wp:positionH>
                <wp:positionV relativeFrom="paragraph">
                  <wp:posOffset>2543810</wp:posOffset>
                </wp:positionV>
                <wp:extent cx="523875" cy="400050"/>
                <wp:effectExtent l="57150" t="38100" r="4762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1.25pt;margin-top:200.3pt;width:41.25pt;height:3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974A1">
        <w:rPr>
          <w:noProof/>
        </w:rPr>
        <w:drawing>
          <wp:inline distT="0" distB="0" distL="0" distR="0" wp14:anchorId="6346DE1A" wp14:editId="30C37120">
            <wp:extent cx="6581775" cy="3291544"/>
            <wp:effectExtent l="133350" t="95250" r="142875" b="1568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49" t="7408" r="1414" b="5698"/>
                    <a:stretch/>
                  </pic:blipFill>
                  <pic:spPr bwMode="auto">
                    <a:xfrm>
                      <a:off x="0" y="0"/>
                      <a:ext cx="6589474" cy="3295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4A1" w:rsidRDefault="009974A1" w:rsidP="009974A1">
      <w:pPr>
        <w:spacing w:after="0" w:line="240" w:lineRule="auto"/>
      </w:pPr>
    </w:p>
    <w:p w:rsidR="0010016E" w:rsidRPr="0010016E" w:rsidRDefault="001E3398" w:rsidP="0010016E">
      <w:pPr>
        <w:pStyle w:val="Caption"/>
        <w:keepNext/>
        <w:spacing w:after="0"/>
        <w:rPr>
          <w:rFonts w:ascii="Arial" w:hAnsi="Arial" w:cs="Arial"/>
          <w:b w:val="0"/>
          <w:color w:val="auto"/>
          <w:sz w:val="20"/>
        </w:rPr>
      </w:pPr>
      <w:r w:rsidRPr="0010016E">
        <w:rPr>
          <w:rFonts w:ascii="Arial" w:hAnsi="Arial" w:cs="Arial"/>
          <w:color w:val="auto"/>
          <w:sz w:val="20"/>
        </w:rPr>
        <w:fldChar w:fldCharType="begin"/>
      </w:r>
      <w:r w:rsidRPr="0010016E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10016E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2</w:t>
      </w:r>
      <w:r w:rsidRPr="0010016E">
        <w:rPr>
          <w:rFonts w:ascii="Arial" w:hAnsi="Arial" w:cs="Arial"/>
          <w:color w:val="auto"/>
          <w:sz w:val="20"/>
        </w:rPr>
        <w:fldChar w:fldCharType="end"/>
      </w:r>
      <w:r w:rsidRPr="0010016E">
        <w:rPr>
          <w:rFonts w:ascii="Arial" w:hAnsi="Arial" w:cs="Arial"/>
          <w:color w:val="auto"/>
          <w:sz w:val="20"/>
        </w:rPr>
        <w:t>.</w:t>
      </w:r>
      <w:r w:rsidRPr="0010016E">
        <w:rPr>
          <w:rFonts w:ascii="Arial" w:hAnsi="Arial" w:cs="Arial"/>
          <w:b w:val="0"/>
          <w:color w:val="auto"/>
          <w:sz w:val="20"/>
        </w:rPr>
        <w:t xml:space="preserve"> </w:t>
      </w:r>
      <w:r w:rsidR="0010016E">
        <w:rPr>
          <w:rFonts w:ascii="Arial" w:hAnsi="Arial" w:cs="Arial"/>
          <w:b w:val="0"/>
          <w:color w:val="auto"/>
          <w:sz w:val="20"/>
        </w:rPr>
        <w:t xml:space="preserve">Once a user has selected the GCP course, they are directed to the course homepage where they will begin their GCP experience completing the </w:t>
      </w:r>
      <w:r w:rsidR="0010016E" w:rsidRPr="0010016E">
        <w:rPr>
          <w:rFonts w:ascii="Arial" w:hAnsi="Arial" w:cs="Arial"/>
          <w:i/>
          <w:color w:val="auto"/>
          <w:sz w:val="20"/>
        </w:rPr>
        <w:t>pretest</w:t>
      </w:r>
      <w:r w:rsidR="0010016E">
        <w:rPr>
          <w:rFonts w:ascii="Arial" w:hAnsi="Arial" w:cs="Arial"/>
          <w:b w:val="0"/>
          <w:color w:val="auto"/>
          <w:sz w:val="20"/>
        </w:rPr>
        <w:t>.</w:t>
      </w:r>
    </w:p>
    <w:p w:rsidR="009974A1" w:rsidRDefault="0010016E" w:rsidP="0010016E">
      <w:pPr>
        <w:spacing w:after="0" w:line="240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FEAFD" wp14:editId="5E46B9C2">
                <wp:simplePos x="0" y="0"/>
                <wp:positionH relativeFrom="column">
                  <wp:posOffset>2676525</wp:posOffset>
                </wp:positionH>
                <wp:positionV relativeFrom="paragraph">
                  <wp:posOffset>2233930</wp:posOffset>
                </wp:positionV>
                <wp:extent cx="981075" cy="361950"/>
                <wp:effectExtent l="57150" t="38100" r="47625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10.75pt;margin-top:175.9pt;width:77.25pt;height:28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974A1">
        <w:rPr>
          <w:noProof/>
        </w:rPr>
        <w:drawing>
          <wp:inline distT="0" distB="0" distL="0" distR="0" wp14:anchorId="5A513D1D" wp14:editId="79A2621D">
            <wp:extent cx="6583383" cy="3286125"/>
            <wp:effectExtent l="133350" t="95250" r="141605" b="1619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29" t="7407" r="1270" b="5983"/>
                    <a:stretch/>
                  </pic:blipFill>
                  <pic:spPr bwMode="auto">
                    <a:xfrm>
                      <a:off x="0" y="0"/>
                      <a:ext cx="6594832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5D8" w:rsidRDefault="00F165D8" w:rsidP="009974A1">
      <w:pPr>
        <w:spacing w:after="0" w:line="240" w:lineRule="auto"/>
        <w:jc w:val="center"/>
      </w:pPr>
    </w:p>
    <w:p w:rsidR="00F165D8" w:rsidRPr="0010016E" w:rsidRDefault="001E3398" w:rsidP="001E3398">
      <w:pPr>
        <w:pStyle w:val="Caption"/>
        <w:keepNext/>
        <w:spacing w:after="0"/>
        <w:rPr>
          <w:rFonts w:ascii="Arial" w:hAnsi="Arial" w:cs="Arial"/>
          <w:b w:val="0"/>
          <w:color w:val="auto"/>
          <w:sz w:val="20"/>
        </w:rPr>
      </w:pPr>
      <w:r w:rsidRPr="0010016E">
        <w:rPr>
          <w:rFonts w:ascii="Arial" w:hAnsi="Arial" w:cs="Arial"/>
          <w:color w:val="auto"/>
          <w:sz w:val="20"/>
        </w:rPr>
        <w:lastRenderedPageBreak/>
        <w:fldChar w:fldCharType="begin"/>
      </w:r>
      <w:r w:rsidRPr="0010016E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10016E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3</w:t>
      </w:r>
      <w:r w:rsidRPr="0010016E">
        <w:rPr>
          <w:rFonts w:ascii="Arial" w:hAnsi="Arial" w:cs="Arial"/>
          <w:color w:val="auto"/>
          <w:sz w:val="20"/>
        </w:rPr>
        <w:fldChar w:fldCharType="end"/>
      </w:r>
      <w:r w:rsidR="00F165D8" w:rsidRPr="0010016E">
        <w:rPr>
          <w:rFonts w:ascii="Arial" w:hAnsi="Arial" w:cs="Arial"/>
          <w:color w:val="auto"/>
          <w:sz w:val="20"/>
        </w:rPr>
        <w:t>.</w:t>
      </w:r>
      <w:r w:rsidR="00F165D8" w:rsidRPr="0010016E">
        <w:rPr>
          <w:rFonts w:ascii="Arial" w:hAnsi="Arial" w:cs="Arial"/>
          <w:b w:val="0"/>
          <w:color w:val="auto"/>
          <w:sz w:val="20"/>
        </w:rPr>
        <w:t xml:space="preserve"> There are over 100 external </w:t>
      </w:r>
      <w:r w:rsidR="00F165D8" w:rsidRPr="00E3507C">
        <w:rPr>
          <w:rFonts w:ascii="Arial" w:hAnsi="Arial" w:cs="Arial"/>
          <w:i/>
          <w:color w:val="auto"/>
          <w:sz w:val="20"/>
        </w:rPr>
        <w:t>plugins</w:t>
      </w:r>
      <w:r w:rsidR="00F165D8" w:rsidRPr="0010016E">
        <w:rPr>
          <w:rFonts w:ascii="Arial" w:hAnsi="Arial" w:cs="Arial"/>
          <w:b w:val="0"/>
          <w:color w:val="auto"/>
          <w:sz w:val="20"/>
        </w:rPr>
        <w:t xml:space="preserve"> </w:t>
      </w:r>
      <w:r w:rsidR="00E3507C">
        <w:rPr>
          <w:rFonts w:ascii="Arial" w:hAnsi="Arial" w:cs="Arial"/>
          <w:b w:val="0"/>
          <w:color w:val="auto"/>
          <w:sz w:val="20"/>
        </w:rPr>
        <w:t xml:space="preserve">are </w:t>
      </w:r>
      <w:r w:rsidR="00F165D8" w:rsidRPr="0010016E">
        <w:rPr>
          <w:rFonts w:ascii="Arial" w:hAnsi="Arial" w:cs="Arial"/>
          <w:b w:val="0"/>
          <w:color w:val="auto"/>
          <w:sz w:val="20"/>
        </w:rPr>
        <w:t xml:space="preserve">integrated into the </w:t>
      </w:r>
      <w:r w:rsidR="00F165D8" w:rsidRPr="0010016E">
        <w:rPr>
          <w:rFonts w:ascii="Arial" w:hAnsi="Arial" w:cs="Arial"/>
          <w:b w:val="0"/>
          <w:i/>
          <w:color w:val="auto"/>
          <w:sz w:val="20"/>
        </w:rPr>
        <w:t>FACTS</w:t>
      </w:r>
      <w:r w:rsidR="00F165D8" w:rsidRPr="0010016E">
        <w:rPr>
          <w:rFonts w:ascii="Arial" w:hAnsi="Arial" w:cs="Arial"/>
          <w:b w:val="0"/>
          <w:color w:val="auto"/>
          <w:sz w:val="20"/>
        </w:rPr>
        <w:t xml:space="preserve"> portal including virtual conferencing, game and quiz makers, and more.</w:t>
      </w:r>
    </w:p>
    <w:p w:rsidR="00F165D8" w:rsidRDefault="00F165D8" w:rsidP="00F165D8">
      <w:pPr>
        <w:spacing w:after="0" w:line="240" w:lineRule="auto"/>
      </w:pPr>
      <w:r w:rsidRPr="00F165D8">
        <w:rPr>
          <w:noProof/>
        </w:rPr>
        <w:drawing>
          <wp:inline distT="0" distB="0" distL="0" distR="0" wp14:anchorId="5F500875" wp14:editId="1C61646C">
            <wp:extent cx="6583680" cy="3383984"/>
            <wp:effectExtent l="133350" t="95250" r="140970" b="15938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2"/>
                    <a:stretch/>
                  </pic:blipFill>
                  <pic:spPr bwMode="auto">
                    <a:xfrm>
                      <a:off x="0" y="0"/>
                      <a:ext cx="6583680" cy="3383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4A1" w:rsidRDefault="001E3398" w:rsidP="003014EC">
      <w:pPr>
        <w:pStyle w:val="Caption"/>
        <w:keepNext/>
        <w:spacing w:after="0"/>
      </w:pPr>
      <w:r w:rsidRPr="001E3398">
        <w:rPr>
          <w:rFonts w:ascii="Arial" w:hAnsi="Arial" w:cs="Arial"/>
          <w:color w:val="auto"/>
          <w:sz w:val="20"/>
        </w:rPr>
        <w:fldChar w:fldCharType="begin"/>
      </w:r>
      <w:r w:rsidRPr="001E3398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1E3398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4</w:t>
      </w:r>
      <w:r w:rsidRPr="001E3398">
        <w:rPr>
          <w:rFonts w:ascii="Arial" w:hAnsi="Arial" w:cs="Arial"/>
          <w:color w:val="auto"/>
          <w:sz w:val="20"/>
        </w:rPr>
        <w:fldChar w:fldCharType="end"/>
      </w:r>
      <w:r w:rsidRPr="001E3398">
        <w:rPr>
          <w:rFonts w:ascii="Arial" w:hAnsi="Arial" w:cs="Arial"/>
          <w:color w:val="auto"/>
          <w:sz w:val="20"/>
        </w:rPr>
        <w:t xml:space="preserve">. </w:t>
      </w:r>
      <w:r w:rsidR="003014EC">
        <w:rPr>
          <w:rFonts w:ascii="Arial" w:hAnsi="Arial" w:cs="Arial"/>
          <w:b w:val="0"/>
          <w:color w:val="auto"/>
          <w:sz w:val="20"/>
        </w:rPr>
        <w:t xml:space="preserve">Within the </w:t>
      </w:r>
      <w:r w:rsidR="003014EC" w:rsidRPr="00E3507C">
        <w:rPr>
          <w:rFonts w:ascii="Arial" w:hAnsi="Arial" w:cs="Arial"/>
          <w:i/>
          <w:color w:val="auto"/>
          <w:sz w:val="20"/>
        </w:rPr>
        <w:t>pretest</w:t>
      </w:r>
      <w:r w:rsidR="003014EC">
        <w:rPr>
          <w:rFonts w:ascii="Arial" w:hAnsi="Arial" w:cs="Arial"/>
          <w:b w:val="0"/>
          <w:color w:val="auto"/>
          <w:sz w:val="20"/>
        </w:rPr>
        <w:t xml:space="preserve">, </w:t>
      </w:r>
      <w:r w:rsidR="00E3507C">
        <w:rPr>
          <w:rFonts w:ascii="Arial" w:hAnsi="Arial" w:cs="Arial"/>
          <w:b w:val="0"/>
          <w:color w:val="auto"/>
          <w:sz w:val="20"/>
        </w:rPr>
        <w:t>e</w:t>
      </w:r>
      <w:r w:rsidR="003014EC">
        <w:rPr>
          <w:rFonts w:ascii="Arial" w:hAnsi="Arial" w:cs="Arial"/>
          <w:b w:val="0"/>
          <w:color w:val="auto"/>
          <w:sz w:val="20"/>
        </w:rPr>
        <w:t xml:space="preserve">xisting knowledge of </w:t>
      </w:r>
      <w:r w:rsidR="003014EC" w:rsidRPr="003014EC">
        <w:rPr>
          <w:rFonts w:ascii="Arial" w:hAnsi="Arial" w:cs="Arial"/>
          <w:b w:val="0"/>
          <w:color w:val="auto"/>
          <w:sz w:val="20"/>
        </w:rPr>
        <w:t xml:space="preserve">International Conference on Harmonization (ICH) </w:t>
      </w:r>
      <w:r w:rsidR="003014EC">
        <w:rPr>
          <w:rFonts w:ascii="Arial" w:hAnsi="Arial" w:cs="Arial"/>
          <w:b w:val="0"/>
          <w:color w:val="auto"/>
          <w:sz w:val="20"/>
        </w:rPr>
        <w:t>GCP</w:t>
      </w:r>
      <w:r w:rsidR="003014EC" w:rsidRPr="003014EC">
        <w:rPr>
          <w:rFonts w:ascii="Arial" w:hAnsi="Arial" w:cs="Arial"/>
          <w:b w:val="0"/>
          <w:color w:val="auto"/>
          <w:sz w:val="20"/>
        </w:rPr>
        <w:t xml:space="preserve"> training including: GCP Overview, the Principles of ICH GCP and Investigator responsibilit</w:t>
      </w:r>
      <w:r w:rsidR="003014EC">
        <w:rPr>
          <w:rFonts w:ascii="Arial" w:hAnsi="Arial" w:cs="Arial"/>
          <w:b w:val="0"/>
          <w:color w:val="auto"/>
          <w:sz w:val="20"/>
        </w:rPr>
        <w:t>ies, as they pertain to informed consent/assent, are assessed.</w:t>
      </w:r>
      <w:r w:rsidR="003B4FE7">
        <w:rPr>
          <w:rFonts w:ascii="Arial" w:hAnsi="Arial" w:cs="Arial"/>
          <w:b w:val="0"/>
          <w:color w:val="auto"/>
          <w:sz w:val="20"/>
        </w:rPr>
        <w:t xml:space="preserve"> Immediate feedback is given upon completion.</w:t>
      </w:r>
    </w:p>
    <w:p w:rsidR="00656C81" w:rsidRDefault="003B4FE7" w:rsidP="001E339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1593850</wp:posOffset>
                </wp:positionV>
                <wp:extent cx="990600" cy="266700"/>
                <wp:effectExtent l="57150" t="38100" r="5715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09.75pt;margin-top:125.5pt;width:78pt;height:2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56C81">
        <w:rPr>
          <w:noProof/>
        </w:rPr>
        <w:drawing>
          <wp:inline distT="0" distB="0" distL="0" distR="0" wp14:anchorId="486D75E2" wp14:editId="2A502CF4">
            <wp:extent cx="6581775" cy="3265981"/>
            <wp:effectExtent l="133350" t="95250" r="142875" b="163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7" t="8007" r="1555" b="5772"/>
                    <a:stretch/>
                  </pic:blipFill>
                  <pic:spPr bwMode="auto">
                    <a:xfrm>
                      <a:off x="0" y="0"/>
                      <a:ext cx="6586616" cy="3268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C81" w:rsidRDefault="00656C81" w:rsidP="00656C81">
      <w:pPr>
        <w:spacing w:after="0" w:line="240" w:lineRule="auto"/>
        <w:jc w:val="center"/>
      </w:pPr>
    </w:p>
    <w:p w:rsidR="001E3398" w:rsidRPr="001E3398" w:rsidRDefault="001E3398" w:rsidP="001E3398">
      <w:pPr>
        <w:pStyle w:val="Caption"/>
        <w:keepNext/>
        <w:spacing w:after="0"/>
        <w:rPr>
          <w:rFonts w:ascii="Arial" w:hAnsi="Arial" w:cs="Arial"/>
          <w:color w:val="auto"/>
          <w:sz w:val="20"/>
        </w:rPr>
      </w:pPr>
      <w:r w:rsidRPr="001E3398">
        <w:rPr>
          <w:rFonts w:ascii="Arial" w:hAnsi="Arial" w:cs="Arial"/>
          <w:color w:val="auto"/>
          <w:sz w:val="20"/>
        </w:rPr>
        <w:lastRenderedPageBreak/>
        <w:fldChar w:fldCharType="begin"/>
      </w:r>
      <w:r w:rsidRPr="001E3398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1E3398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5</w:t>
      </w:r>
      <w:r w:rsidRPr="001E3398">
        <w:rPr>
          <w:rFonts w:ascii="Arial" w:hAnsi="Arial" w:cs="Arial"/>
          <w:color w:val="auto"/>
          <w:sz w:val="20"/>
        </w:rPr>
        <w:fldChar w:fldCharType="end"/>
      </w:r>
      <w:r w:rsidRPr="001E3398">
        <w:rPr>
          <w:rFonts w:ascii="Arial" w:hAnsi="Arial" w:cs="Arial"/>
          <w:color w:val="auto"/>
          <w:sz w:val="20"/>
        </w:rPr>
        <w:t xml:space="preserve">. </w:t>
      </w:r>
      <w:r w:rsidR="00E3507C">
        <w:rPr>
          <w:rFonts w:ascii="Arial" w:hAnsi="Arial" w:cs="Arial"/>
          <w:b w:val="0"/>
          <w:color w:val="auto"/>
          <w:sz w:val="20"/>
        </w:rPr>
        <w:t xml:space="preserve">Once users launch the GCP vignette, they are taken to the </w:t>
      </w:r>
      <w:r w:rsidR="00AE290E" w:rsidRPr="00AE290E">
        <w:rPr>
          <w:rFonts w:ascii="Arial" w:hAnsi="Arial" w:cs="Arial"/>
          <w:i/>
          <w:color w:val="auto"/>
          <w:sz w:val="20"/>
        </w:rPr>
        <w:t xml:space="preserve">home </w:t>
      </w:r>
      <w:r w:rsidR="00AE290E">
        <w:rPr>
          <w:rFonts w:ascii="Arial" w:hAnsi="Arial" w:cs="Arial"/>
          <w:i/>
          <w:color w:val="auto"/>
          <w:sz w:val="20"/>
        </w:rPr>
        <w:t>pag</w:t>
      </w:r>
      <w:r w:rsidR="00AE290E" w:rsidRPr="00AE290E">
        <w:rPr>
          <w:rFonts w:ascii="Arial" w:hAnsi="Arial" w:cs="Arial"/>
          <w:i/>
          <w:color w:val="auto"/>
          <w:sz w:val="20"/>
        </w:rPr>
        <w:t>e</w:t>
      </w:r>
      <w:r w:rsidR="00AE290E">
        <w:rPr>
          <w:rFonts w:ascii="Arial" w:hAnsi="Arial" w:cs="Arial"/>
          <w:b w:val="0"/>
          <w:color w:val="auto"/>
          <w:sz w:val="20"/>
        </w:rPr>
        <w:t xml:space="preserve"> of the player where they will initiate the course.</w:t>
      </w:r>
    </w:p>
    <w:p w:rsidR="00656C81" w:rsidRDefault="00AE290E" w:rsidP="001E339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3663950</wp:posOffset>
                </wp:positionV>
                <wp:extent cx="1343025" cy="257175"/>
                <wp:effectExtent l="57150" t="9525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14.75pt;margin-top:288.5pt;width:105.75pt;height:20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E21AC">
        <w:rPr>
          <w:noProof/>
        </w:rPr>
        <w:drawing>
          <wp:inline distT="0" distB="0" distL="0" distR="0" wp14:anchorId="60D95BEA" wp14:editId="0DA80098">
            <wp:extent cx="6583680" cy="3738725"/>
            <wp:effectExtent l="133350" t="95250" r="121920" b="1670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458" t="15337" r="14558" b="9972"/>
                    <a:stretch/>
                  </pic:blipFill>
                  <pic:spPr bwMode="auto">
                    <a:xfrm>
                      <a:off x="0" y="0"/>
                      <a:ext cx="6583680" cy="373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AC" w:rsidRDefault="004E21AC" w:rsidP="00656C81">
      <w:pPr>
        <w:spacing w:after="0" w:line="240" w:lineRule="auto"/>
        <w:jc w:val="center"/>
      </w:pPr>
    </w:p>
    <w:p w:rsidR="001E3398" w:rsidRPr="001E3398" w:rsidRDefault="001E3398" w:rsidP="001E3398">
      <w:pPr>
        <w:pStyle w:val="Caption"/>
        <w:keepNext/>
        <w:spacing w:after="0"/>
        <w:rPr>
          <w:rFonts w:ascii="Arial" w:hAnsi="Arial" w:cs="Arial"/>
          <w:color w:val="auto"/>
          <w:sz w:val="20"/>
        </w:rPr>
      </w:pPr>
      <w:r w:rsidRPr="001E3398">
        <w:rPr>
          <w:rFonts w:ascii="Arial" w:hAnsi="Arial" w:cs="Arial"/>
          <w:color w:val="auto"/>
          <w:sz w:val="20"/>
        </w:rPr>
        <w:fldChar w:fldCharType="begin"/>
      </w:r>
      <w:r w:rsidRPr="001E3398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1E3398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6</w:t>
      </w:r>
      <w:r w:rsidRPr="001E3398">
        <w:rPr>
          <w:rFonts w:ascii="Arial" w:hAnsi="Arial" w:cs="Arial"/>
          <w:color w:val="auto"/>
          <w:sz w:val="20"/>
        </w:rPr>
        <w:fldChar w:fldCharType="end"/>
      </w:r>
      <w:r w:rsidRPr="001E3398">
        <w:rPr>
          <w:rFonts w:ascii="Arial" w:hAnsi="Arial" w:cs="Arial"/>
          <w:color w:val="auto"/>
          <w:sz w:val="20"/>
        </w:rPr>
        <w:t xml:space="preserve">. </w:t>
      </w:r>
      <w:r w:rsidR="001F5C45" w:rsidRPr="001F5C45">
        <w:rPr>
          <w:rFonts w:ascii="Arial" w:hAnsi="Arial" w:cs="Arial"/>
          <w:i/>
          <w:color w:val="auto"/>
          <w:sz w:val="20"/>
        </w:rPr>
        <w:t>Knowledge checks</w:t>
      </w:r>
      <w:r w:rsidR="001F5C45">
        <w:rPr>
          <w:rFonts w:ascii="Arial" w:hAnsi="Arial" w:cs="Arial"/>
          <w:color w:val="auto"/>
          <w:sz w:val="20"/>
        </w:rPr>
        <w:t xml:space="preserve"> </w:t>
      </w:r>
      <w:r w:rsidR="001F5C45" w:rsidRPr="001F5C45">
        <w:rPr>
          <w:rFonts w:ascii="Arial" w:hAnsi="Arial" w:cs="Arial"/>
          <w:b w:val="0"/>
          <w:color w:val="auto"/>
          <w:sz w:val="20"/>
        </w:rPr>
        <w:t>are performed t</w:t>
      </w:r>
      <w:r w:rsidR="00AE290E" w:rsidRPr="001F5C45">
        <w:rPr>
          <w:rFonts w:ascii="Arial" w:hAnsi="Arial" w:cs="Arial"/>
          <w:b w:val="0"/>
          <w:color w:val="auto"/>
          <w:sz w:val="20"/>
        </w:rPr>
        <w:t>hroughout</w:t>
      </w:r>
      <w:r w:rsidR="00AE290E">
        <w:rPr>
          <w:rFonts w:ascii="Arial" w:hAnsi="Arial" w:cs="Arial"/>
          <w:b w:val="0"/>
          <w:color w:val="auto"/>
          <w:sz w:val="20"/>
        </w:rPr>
        <w:t xml:space="preserve"> the various scenes of the vignette player</w:t>
      </w:r>
      <w:r w:rsidR="002F4FFD">
        <w:rPr>
          <w:rFonts w:ascii="Arial" w:hAnsi="Arial" w:cs="Arial"/>
          <w:b w:val="0"/>
          <w:color w:val="auto"/>
          <w:sz w:val="20"/>
        </w:rPr>
        <w:t>.</w:t>
      </w:r>
    </w:p>
    <w:p w:rsidR="004E21AC" w:rsidRDefault="002F4FFD" w:rsidP="001E339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-161926</wp:posOffset>
                </wp:positionH>
                <wp:positionV relativeFrom="paragraph">
                  <wp:posOffset>2963545</wp:posOffset>
                </wp:positionV>
                <wp:extent cx="923925" cy="66675"/>
                <wp:effectExtent l="57150" t="114300" r="0" b="1238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-12.75pt;margin-top:233.35pt;width:72.75pt;height:5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E21AC">
        <w:rPr>
          <w:noProof/>
        </w:rPr>
        <w:drawing>
          <wp:inline distT="0" distB="0" distL="0" distR="0" wp14:anchorId="012B7FDE" wp14:editId="7CD52769">
            <wp:extent cx="6583680" cy="3844066"/>
            <wp:effectExtent l="133350" t="114300" r="140970" b="1568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38" t="14243" r="14904" b="9402"/>
                    <a:stretch/>
                  </pic:blipFill>
                  <pic:spPr bwMode="auto">
                    <a:xfrm>
                      <a:off x="0" y="0"/>
                      <a:ext cx="6583680" cy="3844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AC" w:rsidRDefault="004E21AC" w:rsidP="00656C81">
      <w:pPr>
        <w:spacing w:after="0" w:line="240" w:lineRule="auto"/>
        <w:jc w:val="center"/>
      </w:pPr>
    </w:p>
    <w:p w:rsidR="00A20698" w:rsidRPr="00A20698" w:rsidRDefault="00A20698" w:rsidP="00A20698">
      <w:pPr>
        <w:pStyle w:val="Caption"/>
        <w:keepNext/>
        <w:spacing w:after="0"/>
        <w:rPr>
          <w:rFonts w:ascii="Arial" w:hAnsi="Arial" w:cs="Arial"/>
          <w:color w:val="auto"/>
          <w:sz w:val="20"/>
        </w:rPr>
      </w:pPr>
      <w:r w:rsidRPr="00A20698">
        <w:rPr>
          <w:rFonts w:ascii="Arial" w:hAnsi="Arial" w:cs="Arial"/>
          <w:color w:val="auto"/>
          <w:sz w:val="20"/>
        </w:rPr>
        <w:lastRenderedPageBreak/>
        <w:fldChar w:fldCharType="begin"/>
      </w:r>
      <w:r w:rsidRPr="00A20698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A20698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7</w:t>
      </w:r>
      <w:r w:rsidRPr="00A20698">
        <w:rPr>
          <w:rFonts w:ascii="Arial" w:hAnsi="Arial" w:cs="Arial"/>
          <w:color w:val="auto"/>
          <w:sz w:val="20"/>
        </w:rPr>
        <w:fldChar w:fldCharType="end"/>
      </w:r>
      <w:r w:rsidRPr="00A20698">
        <w:rPr>
          <w:rFonts w:ascii="Arial" w:hAnsi="Arial" w:cs="Arial"/>
          <w:color w:val="auto"/>
          <w:sz w:val="20"/>
        </w:rPr>
        <w:t xml:space="preserve">. </w:t>
      </w:r>
      <w:r w:rsidR="002F4FFD">
        <w:rPr>
          <w:rFonts w:ascii="Arial" w:hAnsi="Arial" w:cs="Arial"/>
          <w:b w:val="0"/>
          <w:color w:val="auto"/>
          <w:sz w:val="20"/>
        </w:rPr>
        <w:t>I</w:t>
      </w:r>
      <w:r w:rsidR="002F4FFD" w:rsidRPr="002F4FFD">
        <w:rPr>
          <w:rFonts w:ascii="Arial" w:hAnsi="Arial" w:cs="Arial"/>
          <w:b w:val="0"/>
          <w:color w:val="auto"/>
          <w:sz w:val="20"/>
        </w:rPr>
        <w:t xml:space="preserve">mmediate </w:t>
      </w:r>
      <w:r w:rsidR="002F4FFD" w:rsidRPr="002F4FFD">
        <w:rPr>
          <w:rFonts w:ascii="Arial" w:hAnsi="Arial" w:cs="Arial"/>
          <w:i/>
          <w:color w:val="auto"/>
          <w:sz w:val="20"/>
        </w:rPr>
        <w:t>feedback</w:t>
      </w:r>
      <w:r w:rsidR="002F4FFD" w:rsidRPr="002F4FFD">
        <w:rPr>
          <w:rFonts w:ascii="Arial" w:hAnsi="Arial" w:cs="Arial"/>
          <w:b w:val="0"/>
          <w:color w:val="auto"/>
          <w:sz w:val="20"/>
        </w:rPr>
        <w:t xml:space="preserve"> </w:t>
      </w:r>
      <w:r w:rsidR="002F4FFD">
        <w:rPr>
          <w:rFonts w:ascii="Arial" w:hAnsi="Arial" w:cs="Arial"/>
          <w:b w:val="0"/>
          <w:color w:val="auto"/>
          <w:sz w:val="20"/>
        </w:rPr>
        <w:t xml:space="preserve">is given </w:t>
      </w:r>
      <w:r w:rsidR="002F4FFD" w:rsidRPr="002F4FFD">
        <w:rPr>
          <w:rFonts w:ascii="Arial" w:hAnsi="Arial" w:cs="Arial"/>
          <w:b w:val="0"/>
          <w:color w:val="auto"/>
          <w:sz w:val="20"/>
        </w:rPr>
        <w:t>based on the selected response.</w:t>
      </w:r>
    </w:p>
    <w:p w:rsidR="004E21AC" w:rsidRDefault="002F4FFD" w:rsidP="001E339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777875</wp:posOffset>
                </wp:positionV>
                <wp:extent cx="981075" cy="209550"/>
                <wp:effectExtent l="57150" t="38100" r="28575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54pt;margin-top:61.25pt;width:77.2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E21AC">
        <w:rPr>
          <w:noProof/>
        </w:rPr>
        <w:drawing>
          <wp:inline distT="0" distB="0" distL="0" distR="0" wp14:anchorId="1855D717" wp14:editId="30295A9C">
            <wp:extent cx="6583680" cy="3833355"/>
            <wp:effectExtent l="133350" t="114300" r="140970" b="1676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218" t="14245" r="14744" b="9117"/>
                    <a:stretch/>
                  </pic:blipFill>
                  <pic:spPr bwMode="auto">
                    <a:xfrm>
                      <a:off x="0" y="0"/>
                      <a:ext cx="6583680" cy="383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AC" w:rsidRDefault="004E21AC" w:rsidP="00656C81">
      <w:pPr>
        <w:spacing w:after="0" w:line="240" w:lineRule="auto"/>
        <w:jc w:val="center"/>
      </w:pPr>
    </w:p>
    <w:p w:rsidR="005278B6" w:rsidRPr="005278B6" w:rsidRDefault="005278B6" w:rsidP="005278B6">
      <w:pPr>
        <w:pStyle w:val="Caption"/>
        <w:keepNext/>
        <w:spacing w:after="0"/>
        <w:rPr>
          <w:rFonts w:ascii="Arial" w:hAnsi="Arial" w:cs="Arial"/>
          <w:color w:val="auto"/>
          <w:sz w:val="20"/>
        </w:rPr>
      </w:pPr>
      <w:r w:rsidRPr="005278B6">
        <w:rPr>
          <w:rFonts w:ascii="Arial" w:hAnsi="Arial" w:cs="Arial"/>
          <w:color w:val="auto"/>
          <w:sz w:val="20"/>
        </w:rPr>
        <w:fldChar w:fldCharType="begin"/>
      </w:r>
      <w:r w:rsidRPr="005278B6">
        <w:rPr>
          <w:rFonts w:ascii="Arial" w:hAnsi="Arial" w:cs="Arial"/>
          <w:color w:val="auto"/>
          <w:sz w:val="20"/>
        </w:rPr>
        <w:instrText xml:space="preserve"> SEQ Figure \* ARABIC </w:instrText>
      </w:r>
      <w:r w:rsidRPr="005278B6">
        <w:rPr>
          <w:rFonts w:ascii="Arial" w:hAnsi="Arial" w:cs="Arial"/>
          <w:color w:val="auto"/>
          <w:sz w:val="20"/>
        </w:rPr>
        <w:fldChar w:fldCharType="separate"/>
      </w:r>
      <w:r w:rsidR="003B4FE7">
        <w:rPr>
          <w:rFonts w:ascii="Arial" w:hAnsi="Arial" w:cs="Arial"/>
          <w:noProof/>
          <w:color w:val="auto"/>
          <w:sz w:val="20"/>
        </w:rPr>
        <w:t>8</w:t>
      </w:r>
      <w:r w:rsidRPr="005278B6">
        <w:rPr>
          <w:rFonts w:ascii="Arial" w:hAnsi="Arial" w:cs="Arial"/>
          <w:color w:val="auto"/>
          <w:sz w:val="20"/>
        </w:rPr>
        <w:fldChar w:fldCharType="end"/>
      </w:r>
      <w:r w:rsidRPr="005278B6">
        <w:rPr>
          <w:rFonts w:ascii="Arial" w:hAnsi="Arial" w:cs="Arial"/>
          <w:color w:val="auto"/>
          <w:sz w:val="20"/>
        </w:rPr>
        <w:t>.</w:t>
      </w:r>
      <w:r w:rsidR="00834E54">
        <w:rPr>
          <w:rFonts w:ascii="Arial" w:hAnsi="Arial" w:cs="Arial"/>
          <w:color w:val="auto"/>
          <w:sz w:val="20"/>
        </w:rPr>
        <w:t xml:space="preserve"> </w:t>
      </w:r>
      <w:r w:rsidR="00834E54" w:rsidRPr="00834E54">
        <w:rPr>
          <w:rFonts w:ascii="Arial" w:hAnsi="Arial" w:cs="Arial"/>
          <w:b w:val="0"/>
          <w:color w:val="auto"/>
          <w:sz w:val="20"/>
        </w:rPr>
        <w:t>Finally, a</w:t>
      </w:r>
      <w:r w:rsidR="00834E54">
        <w:rPr>
          <w:rFonts w:ascii="Arial" w:hAnsi="Arial" w:cs="Arial"/>
          <w:b w:val="0"/>
          <w:color w:val="auto"/>
          <w:sz w:val="20"/>
        </w:rPr>
        <w:t xml:space="preserve"> </w:t>
      </w:r>
      <w:r w:rsidR="00834E54" w:rsidRPr="00834E54">
        <w:rPr>
          <w:rFonts w:ascii="Arial" w:hAnsi="Arial" w:cs="Arial"/>
          <w:i/>
          <w:color w:val="auto"/>
          <w:sz w:val="20"/>
        </w:rPr>
        <w:t>post assessment</w:t>
      </w:r>
      <w:r w:rsidR="00834E54">
        <w:rPr>
          <w:rFonts w:ascii="Arial" w:hAnsi="Arial" w:cs="Arial"/>
          <w:b w:val="0"/>
          <w:color w:val="auto"/>
          <w:sz w:val="20"/>
        </w:rPr>
        <w:t xml:space="preserve"> is given at the completion of the vignette player. The user is given further information about where in the ICH document the concept is further explained.</w:t>
      </w:r>
    </w:p>
    <w:p w:rsidR="004E21AC" w:rsidRPr="009974A1" w:rsidRDefault="004E21AC" w:rsidP="004B23EE">
      <w:pPr>
        <w:spacing w:after="0" w:line="240" w:lineRule="auto"/>
      </w:pPr>
      <w:r>
        <w:rPr>
          <w:noProof/>
        </w:rPr>
        <w:drawing>
          <wp:inline distT="0" distB="0" distL="0" distR="0" wp14:anchorId="5BBCAD83" wp14:editId="70595686">
            <wp:extent cx="6583680" cy="3122608"/>
            <wp:effectExtent l="133350" t="114300" r="140970" b="1733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1" t="12821" r="2244" b="5698"/>
                    <a:stretch/>
                  </pic:blipFill>
                  <pic:spPr bwMode="auto">
                    <a:xfrm>
                      <a:off x="0" y="0"/>
                      <a:ext cx="6583680" cy="3122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21AC" w:rsidRPr="009974A1" w:rsidSect="00F165D8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E54" w:rsidRDefault="00834E54" w:rsidP="00834E54">
      <w:pPr>
        <w:spacing w:after="0" w:line="240" w:lineRule="auto"/>
      </w:pPr>
      <w:r>
        <w:separator/>
      </w:r>
    </w:p>
  </w:endnote>
  <w:endnote w:type="continuationSeparator" w:id="0">
    <w:p w:rsidR="00834E54" w:rsidRDefault="00834E54" w:rsidP="0083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688342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pacing w:val="60"/>
        <w:sz w:val="20"/>
      </w:rPr>
    </w:sdtEndPr>
    <w:sdtContent>
      <w:p w:rsidR="00834E54" w:rsidRPr="00834E54" w:rsidRDefault="00834E54">
        <w:pPr>
          <w:pStyle w:val="Footer"/>
          <w:pBdr>
            <w:top w:val="single" w:sz="4" w:space="1" w:color="D9D9D9" w:themeColor="background1" w:themeShade="D9"/>
          </w:pBdr>
          <w:rPr>
            <w:rFonts w:ascii="Arial" w:hAnsi="Arial" w:cs="Arial"/>
            <w:b/>
            <w:bCs/>
            <w:sz w:val="20"/>
          </w:rPr>
        </w:pPr>
        <w:r w:rsidRPr="00834E54">
          <w:rPr>
            <w:rFonts w:ascii="Arial" w:hAnsi="Arial" w:cs="Arial"/>
            <w:sz w:val="20"/>
          </w:rPr>
          <w:fldChar w:fldCharType="begin"/>
        </w:r>
        <w:r w:rsidRPr="00834E54">
          <w:rPr>
            <w:rFonts w:ascii="Arial" w:hAnsi="Arial" w:cs="Arial"/>
            <w:sz w:val="20"/>
          </w:rPr>
          <w:instrText xml:space="preserve"> PAGE   \* MERGEFORMAT </w:instrText>
        </w:r>
        <w:r w:rsidRPr="00834E54">
          <w:rPr>
            <w:rFonts w:ascii="Arial" w:hAnsi="Arial" w:cs="Arial"/>
            <w:sz w:val="20"/>
          </w:rPr>
          <w:fldChar w:fldCharType="separate"/>
        </w:r>
        <w:r w:rsidRPr="00834E54">
          <w:rPr>
            <w:rFonts w:ascii="Arial" w:hAnsi="Arial" w:cs="Arial"/>
            <w:b/>
            <w:bCs/>
            <w:noProof/>
            <w:sz w:val="20"/>
          </w:rPr>
          <w:t>4</w:t>
        </w:r>
        <w:r w:rsidRPr="00834E54">
          <w:rPr>
            <w:rFonts w:ascii="Arial" w:hAnsi="Arial" w:cs="Arial"/>
            <w:b/>
            <w:bCs/>
            <w:noProof/>
            <w:sz w:val="20"/>
          </w:rPr>
          <w:fldChar w:fldCharType="end"/>
        </w:r>
        <w:r w:rsidRPr="00834E54">
          <w:rPr>
            <w:rFonts w:ascii="Arial" w:hAnsi="Arial" w:cs="Arial"/>
            <w:b/>
            <w:bCs/>
            <w:sz w:val="20"/>
          </w:rPr>
          <w:t xml:space="preserve"> | </w:t>
        </w:r>
        <w:r w:rsidRPr="00834E54">
          <w:rPr>
            <w:rFonts w:ascii="Arial" w:hAnsi="Arial" w:cs="Arial"/>
            <w:color w:val="808080" w:themeColor="background1" w:themeShade="80"/>
            <w:spacing w:val="60"/>
            <w:sz w:val="20"/>
          </w:rPr>
          <w:t>Page</w:t>
        </w:r>
      </w:p>
    </w:sdtContent>
  </w:sdt>
  <w:p w:rsidR="00834E54" w:rsidRDefault="00834E54">
    <w:pPr>
      <w:pStyle w:val="Footer"/>
    </w:pPr>
    <w:r>
      <w:t>GCP Vignette Player – Informed Consent and Assent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E54" w:rsidRDefault="00834E54" w:rsidP="00834E54">
      <w:pPr>
        <w:spacing w:after="0" w:line="240" w:lineRule="auto"/>
      </w:pPr>
      <w:r>
        <w:separator/>
      </w:r>
    </w:p>
  </w:footnote>
  <w:footnote w:type="continuationSeparator" w:id="0">
    <w:p w:rsidR="00834E54" w:rsidRDefault="00834E54" w:rsidP="00834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A1"/>
    <w:rsid w:val="0010016E"/>
    <w:rsid w:val="001E3398"/>
    <w:rsid w:val="001F5C45"/>
    <w:rsid w:val="002F1132"/>
    <w:rsid w:val="002F4FFD"/>
    <w:rsid w:val="003014EC"/>
    <w:rsid w:val="003B4FE7"/>
    <w:rsid w:val="004B23EE"/>
    <w:rsid w:val="004E21AC"/>
    <w:rsid w:val="005278B6"/>
    <w:rsid w:val="0053668E"/>
    <w:rsid w:val="00656C81"/>
    <w:rsid w:val="00834E54"/>
    <w:rsid w:val="009974A1"/>
    <w:rsid w:val="009B41D4"/>
    <w:rsid w:val="00A20698"/>
    <w:rsid w:val="00AE290E"/>
    <w:rsid w:val="00B3290E"/>
    <w:rsid w:val="00DE2C76"/>
    <w:rsid w:val="00E3507C"/>
    <w:rsid w:val="00F1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A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165D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66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4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E54"/>
  </w:style>
  <w:style w:type="paragraph" w:styleId="Footer">
    <w:name w:val="footer"/>
    <w:basedOn w:val="Normal"/>
    <w:link w:val="FooterChar"/>
    <w:uiPriority w:val="99"/>
    <w:unhideWhenUsed/>
    <w:rsid w:val="00834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A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165D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66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4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E54"/>
  </w:style>
  <w:style w:type="paragraph" w:styleId="Footer">
    <w:name w:val="footer"/>
    <w:basedOn w:val="Normal"/>
    <w:link w:val="FooterChar"/>
    <w:uiPriority w:val="99"/>
    <w:unhideWhenUsed/>
    <w:rsid w:val="00834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ildrensmedicaleducation.org/research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Kasper, Amanda</dc:creator>
  <cp:lastModifiedBy>Kasper, Amanda</cp:lastModifiedBy>
  <cp:revision>18</cp:revision>
  <dcterms:created xsi:type="dcterms:W3CDTF">2015-09-22T13:06:00Z</dcterms:created>
  <dcterms:modified xsi:type="dcterms:W3CDTF">2015-09-24T17:09:00Z</dcterms:modified>
</cp:coreProperties>
</file>