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95" w:rsidRDefault="00B83153">
      <w:r>
        <w:t>Evaluation and Management of Early Deterioration of Inpatient Psychiatry Unit Patients</w:t>
      </w:r>
    </w:p>
    <w:p w:rsidR="00B83153" w:rsidRDefault="00B83153" w:rsidP="00B83153">
      <w:pPr>
        <w:pStyle w:val="NoSpacing"/>
      </w:pPr>
      <w:r>
        <w:t>Escalation Routes:</w:t>
      </w:r>
    </w:p>
    <w:p w:rsidR="00131F7E" w:rsidRDefault="00131F7E" w:rsidP="00131F7E">
      <w:pPr>
        <w:pStyle w:val="ListParagraph"/>
        <w:numPr>
          <w:ilvl w:val="0"/>
          <w:numId w:val="1"/>
        </w:numPr>
      </w:pPr>
      <w:r>
        <w:t xml:space="preserve">For emergent concerns that cannot wait 15 minutes </w:t>
      </w:r>
      <w:r>
        <w:rPr>
          <w:rFonts w:ascii="Wingdings" w:hAnsi="Wingdings"/>
        </w:rPr>
        <w:t></w:t>
      </w:r>
      <w:r>
        <w:t xml:space="preserve"> Code Blue activation (call x2222)</w:t>
      </w:r>
    </w:p>
    <w:p w:rsidR="00131F7E" w:rsidRDefault="00131F7E" w:rsidP="00131F7E">
      <w:pPr>
        <w:pStyle w:val="ListParagraph"/>
        <w:numPr>
          <w:ilvl w:val="0"/>
          <w:numId w:val="1"/>
        </w:numPr>
      </w:pPr>
      <w:r>
        <w:t xml:space="preserve">For semi-urgent concerns that can wait 15 minutes </w:t>
      </w:r>
      <w:r>
        <w:rPr>
          <w:rFonts w:ascii="Wingdings" w:hAnsi="Wingdings"/>
        </w:rPr>
        <w:t></w:t>
      </w:r>
      <w:r>
        <w:t xml:space="preserve"> CAT activation (call x2222)</w:t>
      </w:r>
    </w:p>
    <w:p w:rsidR="00B83153" w:rsidRDefault="00B83153" w:rsidP="00B83153">
      <w:pPr>
        <w:pStyle w:val="ListParagraph"/>
        <w:numPr>
          <w:ilvl w:val="0"/>
          <w:numId w:val="1"/>
        </w:numPr>
      </w:pPr>
      <w:r>
        <w:t>For concerns that can wait 60 minutes</w:t>
      </w:r>
      <w:r w:rsidR="002F4793">
        <w:t xml:space="preserve"> </w:t>
      </w:r>
      <w:r w:rsidR="002F4793">
        <w:rPr>
          <w:rFonts w:ascii="Wingdings" w:hAnsi="Wingdings"/>
        </w:rPr>
        <w:t></w:t>
      </w:r>
      <w:r>
        <w:t xml:space="preserve"> Medical Hospitalist Consult (</w:t>
      </w:r>
      <w:r w:rsidR="00131F7E">
        <w:t>page x57738</w:t>
      </w:r>
      <w:r>
        <w:t>)</w:t>
      </w:r>
    </w:p>
    <w:p w:rsidR="00B83153" w:rsidRDefault="00B83153" w:rsidP="00B83153">
      <w:pPr>
        <w:pStyle w:val="NoSpacing"/>
      </w:pPr>
      <w:r>
        <w:t>Disposition:</w:t>
      </w:r>
    </w:p>
    <w:p w:rsidR="00B83153" w:rsidRDefault="00B83153" w:rsidP="00B83153">
      <w:pPr>
        <w:pStyle w:val="NoSpacing"/>
        <w:numPr>
          <w:ilvl w:val="0"/>
          <w:numId w:val="2"/>
        </w:numPr>
      </w:pPr>
      <w:r>
        <w:t>If the patient warrants ICU level care, patient will be immediately transferred to the ICU</w:t>
      </w:r>
    </w:p>
    <w:p w:rsidR="00B83153" w:rsidRDefault="00B83153" w:rsidP="00B83153">
      <w:pPr>
        <w:pStyle w:val="NoSpacing"/>
        <w:numPr>
          <w:ilvl w:val="1"/>
          <w:numId w:val="2"/>
        </w:numPr>
      </w:pPr>
      <w:r>
        <w:t>If all 44 PICU beds are occupied, patient will be transferred to the Resuscitation/Trauma room in the EMTC</w:t>
      </w:r>
    </w:p>
    <w:p w:rsidR="00B83153" w:rsidRDefault="00B83153" w:rsidP="00B83153">
      <w:pPr>
        <w:pStyle w:val="NoSpacing"/>
        <w:numPr>
          <w:ilvl w:val="0"/>
          <w:numId w:val="2"/>
        </w:numPr>
      </w:pPr>
      <w:r>
        <w:t>If the patient warrants acute care admission, attempts will be made to obtain a floor bed within 1 hour</w:t>
      </w:r>
    </w:p>
    <w:p w:rsidR="00B83153" w:rsidRDefault="00B83153" w:rsidP="00B83153">
      <w:pPr>
        <w:pStyle w:val="ListParagraph"/>
        <w:numPr>
          <w:ilvl w:val="1"/>
          <w:numId w:val="3"/>
        </w:numPr>
        <w:spacing w:after="0" w:line="240" w:lineRule="auto"/>
        <w:contextualSpacing w:val="0"/>
        <w:rPr>
          <w:rFonts w:ascii="Calibri" w:eastAsia="Calibri" w:hAnsi="Calibri" w:cs="Calibri"/>
        </w:rPr>
      </w:pPr>
      <w:r>
        <w:t xml:space="preserve">PL3 Resident on CAT team will contact Bed Czar (x7738) to obtain an inpatient bed and if needed </w:t>
      </w:r>
      <w:r w:rsidRPr="00B83153">
        <w:rPr>
          <w:rFonts w:ascii="Calibri" w:eastAsia="Calibri" w:hAnsi="Calibri" w:cs="Calibri"/>
        </w:rPr>
        <w:t>facilitate con</w:t>
      </w:r>
      <w:r>
        <w:rPr>
          <w:rFonts w:ascii="Calibri" w:eastAsia="Calibri" w:hAnsi="Calibri" w:cs="Calibri"/>
        </w:rPr>
        <w:t xml:space="preserve">sult and triage </w:t>
      </w:r>
      <w:r w:rsidRPr="00B83153">
        <w:rPr>
          <w:rFonts w:ascii="Calibri" w:eastAsia="Calibri" w:hAnsi="Calibri" w:cs="Calibri"/>
        </w:rPr>
        <w:t>to another service like Endocrine</w:t>
      </w:r>
      <w:r>
        <w:rPr>
          <w:rFonts w:ascii="Calibri" w:eastAsia="Calibri" w:hAnsi="Calibri" w:cs="Calibri"/>
        </w:rPr>
        <w:t>, Adolescent, or even Surgical e</w:t>
      </w:r>
      <w:r w:rsidRPr="00B83153">
        <w:rPr>
          <w:rFonts w:ascii="Calibri" w:eastAsia="Calibri" w:hAnsi="Calibri" w:cs="Calibri"/>
        </w:rPr>
        <w:t>val</w:t>
      </w:r>
      <w:r>
        <w:rPr>
          <w:rFonts w:ascii="Calibri" w:eastAsia="Calibri" w:hAnsi="Calibri" w:cs="Calibri"/>
        </w:rPr>
        <w:t>uation</w:t>
      </w:r>
    </w:p>
    <w:p w:rsidR="00131F7E" w:rsidRPr="00F770BF" w:rsidRDefault="00B83153" w:rsidP="00131F7E">
      <w:pPr>
        <w:pStyle w:val="ListParagraph"/>
        <w:numPr>
          <w:ilvl w:val="1"/>
          <w:numId w:val="3"/>
        </w:numPr>
        <w:spacing w:after="0" w:line="240" w:lineRule="auto"/>
        <w:contextualSpacing w:val="0"/>
        <w:rPr>
          <w:rFonts w:ascii="Calibri" w:eastAsia="Calibri" w:hAnsi="Calibri" w:cs="Calibri"/>
        </w:rPr>
      </w:pPr>
      <w:r>
        <w:t xml:space="preserve">While awaiting floor transfer, PL3 Resident on CAT team and crisis RN will remain with the patient.  If the inpatient psychiatry team (or PL3 and crisis RN) feels the child is too unstable to remain on the inpatient </w:t>
      </w:r>
      <w:r w:rsidR="002F4793">
        <w:t>psychiatry unit</w:t>
      </w:r>
      <w:r>
        <w:t xml:space="preserve"> while awaiting disposition, </w:t>
      </w:r>
      <w:r w:rsidR="00F770BF">
        <w:t xml:space="preserve">a conversation will be held between the Hospitalist attending/fellow, </w:t>
      </w:r>
      <w:bookmarkStart w:id="0" w:name="_GoBack"/>
      <w:bookmarkEnd w:id="0"/>
      <w:r w:rsidR="00F770BF">
        <w:t>PICU attending/fellow, ED attending/fellow, and AD/NAL</w:t>
      </w:r>
    </w:p>
    <w:p w:rsidR="00F770BF" w:rsidRPr="00131F7E" w:rsidRDefault="00F770BF" w:rsidP="00F770BF">
      <w:pPr>
        <w:pStyle w:val="ListParagraph"/>
        <w:numPr>
          <w:ilvl w:val="2"/>
          <w:numId w:val="3"/>
        </w:numPr>
        <w:spacing w:after="0" w:line="240" w:lineRule="auto"/>
        <w:contextualSpacing w:val="0"/>
        <w:rPr>
          <w:rFonts w:ascii="Calibri" w:eastAsia="Calibri" w:hAnsi="Calibri" w:cs="Calibri"/>
        </w:rPr>
      </w:pPr>
      <w:r>
        <w:t xml:space="preserve">Goal </w:t>
      </w:r>
      <w:r w:rsidR="007F0F98">
        <w:t>is</w:t>
      </w:r>
      <w:r>
        <w:t xml:space="preserve"> to either remain on the psychiatry unit with direct Hospitalist supervision, or transfer to the unit (ICU </w:t>
      </w:r>
      <w:proofErr w:type="spellStart"/>
      <w:r>
        <w:t>vs</w:t>
      </w:r>
      <w:proofErr w:type="spellEnd"/>
      <w:r>
        <w:t xml:space="preserve"> ED) that will produce the least amount of disruption to the receiving unit</w:t>
      </w:r>
    </w:p>
    <w:p w:rsidR="00131F7E" w:rsidRPr="00F770BF" w:rsidRDefault="00131F7E" w:rsidP="00F770BF">
      <w:pPr>
        <w:pStyle w:val="ListParagraph"/>
        <w:numPr>
          <w:ilvl w:val="1"/>
          <w:numId w:val="3"/>
        </w:numPr>
        <w:spacing w:after="0" w:line="240" w:lineRule="auto"/>
        <w:contextualSpacing w:val="0"/>
        <w:rPr>
          <w:rFonts w:ascii="Calibri" w:eastAsia="Calibri" w:hAnsi="Calibri" w:cs="Calibri"/>
        </w:rPr>
      </w:pPr>
      <w:r>
        <w:t>If it appears it will take longer than 60 minutes to obtain an acute care bed</w:t>
      </w:r>
      <w:r w:rsidR="00F770BF">
        <w:t>, a conversation will be held between the Hospitalist attending or fellow, PICU attending or fellow, ED attending or fellow, and AD/NAL</w:t>
      </w:r>
    </w:p>
    <w:p w:rsidR="00F770BF" w:rsidRPr="00F770BF" w:rsidRDefault="00F770BF" w:rsidP="00F770BF">
      <w:pPr>
        <w:pStyle w:val="ListParagraph"/>
        <w:numPr>
          <w:ilvl w:val="2"/>
          <w:numId w:val="3"/>
        </w:numPr>
        <w:spacing w:after="0" w:line="240" w:lineRule="auto"/>
        <w:contextualSpacing w:val="0"/>
        <w:rPr>
          <w:rFonts w:ascii="Calibri" w:eastAsia="Calibri" w:hAnsi="Calibri" w:cs="Calibri"/>
        </w:rPr>
      </w:pPr>
      <w:r>
        <w:t xml:space="preserve">Goal </w:t>
      </w:r>
      <w:r w:rsidR="007F0F98">
        <w:t>is</w:t>
      </w:r>
      <w:r>
        <w:t xml:space="preserve"> to transfer to the unit (ICU </w:t>
      </w:r>
      <w:proofErr w:type="spellStart"/>
      <w:r>
        <w:t>vs</w:t>
      </w:r>
      <w:proofErr w:type="spellEnd"/>
      <w:r>
        <w:t xml:space="preserve"> ED) that will produce the least amount of disruption to the receiving unit</w:t>
      </w:r>
    </w:p>
    <w:p w:rsidR="00B83153" w:rsidRDefault="00B83153" w:rsidP="002F4793">
      <w:pPr>
        <w:pStyle w:val="NoSpacing"/>
      </w:pPr>
    </w:p>
    <w:p w:rsidR="002F4793" w:rsidRDefault="002F4793" w:rsidP="002F4793">
      <w:pPr>
        <w:pStyle w:val="NoSpacing"/>
      </w:pPr>
      <w:r>
        <w:t>Issues still to resolve</w:t>
      </w:r>
    </w:p>
    <w:p w:rsidR="002F4793" w:rsidRDefault="002F4793" w:rsidP="00131F7E">
      <w:pPr>
        <w:pStyle w:val="NoSpacing"/>
        <w:numPr>
          <w:ilvl w:val="3"/>
          <w:numId w:val="2"/>
        </w:numPr>
        <w:ind w:left="720"/>
      </w:pPr>
      <w:r>
        <w:t>Is there a role for the Adolescent service and APU patients rather than the hospitalist team (requirement: must be able respond within the timeline provided above)?</w:t>
      </w:r>
    </w:p>
    <w:p w:rsidR="00131F7E" w:rsidRDefault="00131F7E" w:rsidP="00131F7E">
      <w:pPr>
        <w:pStyle w:val="NoSpacing"/>
        <w:numPr>
          <w:ilvl w:val="4"/>
          <w:numId w:val="2"/>
        </w:numPr>
        <w:ind w:left="1440"/>
      </w:pPr>
      <w:r>
        <w:t>Consider tradition curbside approach to question that don’t need answered within 60 minutes</w:t>
      </w:r>
    </w:p>
    <w:p w:rsidR="002F4793" w:rsidRDefault="00F770BF" w:rsidP="00131F7E">
      <w:pPr>
        <w:pStyle w:val="NoSpacing"/>
        <w:numPr>
          <w:ilvl w:val="3"/>
          <w:numId w:val="2"/>
        </w:numPr>
        <w:ind w:left="720"/>
      </w:pPr>
      <w:r>
        <w:t>Clarify with Legal and Case Management that APU/CPU to ED does not violate any rules/laws</w:t>
      </w:r>
    </w:p>
    <w:p w:rsidR="00B83153" w:rsidRDefault="00B83153" w:rsidP="00B83153"/>
    <w:sectPr w:rsidR="00B8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CA9"/>
    <w:multiLevelType w:val="hybridMultilevel"/>
    <w:tmpl w:val="BE5A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3B65E9"/>
    <w:multiLevelType w:val="hybridMultilevel"/>
    <w:tmpl w:val="6E88B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463F6"/>
    <w:multiLevelType w:val="hybridMultilevel"/>
    <w:tmpl w:val="54D0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53"/>
    <w:rsid w:val="00131F7E"/>
    <w:rsid w:val="001B5795"/>
    <w:rsid w:val="00252AC2"/>
    <w:rsid w:val="002F4793"/>
    <w:rsid w:val="007F0F98"/>
    <w:rsid w:val="00B83153"/>
    <w:rsid w:val="00F7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53"/>
    <w:pPr>
      <w:ind w:left="720"/>
      <w:contextualSpacing/>
    </w:pPr>
  </w:style>
  <w:style w:type="paragraph" w:styleId="NoSpacing">
    <w:name w:val="No Spacing"/>
    <w:uiPriority w:val="1"/>
    <w:qFormat/>
    <w:rsid w:val="00B831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53"/>
    <w:pPr>
      <w:ind w:left="720"/>
      <w:contextualSpacing/>
    </w:pPr>
  </w:style>
  <w:style w:type="paragraph" w:styleId="NoSpacing">
    <w:name w:val="No Spacing"/>
    <w:uiPriority w:val="1"/>
    <w:qFormat/>
    <w:rsid w:val="00B83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Nathan</dc:creator>
  <cp:lastModifiedBy>Akar-Ghibril, Nicole</cp:lastModifiedBy>
  <cp:revision>2</cp:revision>
  <cp:lastPrinted>2015-07-14T15:23:00Z</cp:lastPrinted>
  <dcterms:created xsi:type="dcterms:W3CDTF">2015-08-20T15:00:00Z</dcterms:created>
  <dcterms:modified xsi:type="dcterms:W3CDTF">2015-08-20T15:00:00Z</dcterms:modified>
</cp:coreProperties>
</file>